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C764" w14:textId="0FB6628C" w:rsidR="00B95D71" w:rsidRPr="00CE46F8" w:rsidRDefault="00B95D71" w:rsidP="00DA1FD5">
      <w:pPr>
        <w:pStyle w:val="contents0"/>
        <w:widowControl w:val="0"/>
        <w:spacing w:before="0" w:after="0" w:line="312" w:lineRule="auto"/>
        <w:ind w:firstLine="0"/>
        <w:contextualSpacing/>
        <w:jc w:val="center"/>
        <w:rPr>
          <w:b/>
          <w:bCs/>
          <w:szCs w:val="26"/>
        </w:rPr>
      </w:pPr>
      <w:r w:rsidRPr="00CE46F8">
        <w:rPr>
          <w:b/>
          <w:bCs/>
          <w:szCs w:val="26"/>
        </w:rPr>
        <w:t>THUYẾT MINH DỰ THẢO</w:t>
      </w:r>
      <w:r w:rsidR="00C731A6" w:rsidRPr="00CE46F8">
        <w:rPr>
          <w:b/>
          <w:bCs/>
          <w:szCs w:val="26"/>
        </w:rPr>
        <w:t xml:space="preserve"> </w:t>
      </w:r>
      <w:r w:rsidRPr="00CE46F8">
        <w:rPr>
          <w:b/>
          <w:bCs/>
          <w:szCs w:val="26"/>
        </w:rPr>
        <w:t>TIÊU CHUẨN QUỐC</w:t>
      </w:r>
      <w:r w:rsidR="00EE0704" w:rsidRPr="00CE46F8">
        <w:rPr>
          <w:b/>
          <w:bCs/>
          <w:szCs w:val="26"/>
        </w:rPr>
        <w:t xml:space="preserve"> GIA</w:t>
      </w:r>
    </w:p>
    <w:p w14:paraId="75F334F6" w14:textId="2F036CF2" w:rsidR="00E363EE" w:rsidRPr="0084416E" w:rsidRDefault="0084416E" w:rsidP="00E363EE">
      <w:pPr>
        <w:spacing w:line="312" w:lineRule="auto"/>
        <w:jc w:val="center"/>
        <w:rPr>
          <w:sz w:val="26"/>
          <w:szCs w:val="26"/>
          <w:lang w:val="fi-FI"/>
        </w:rPr>
      </w:pPr>
      <w:r w:rsidRPr="0084416E">
        <w:rPr>
          <w:sz w:val="26"/>
          <w:szCs w:val="26"/>
          <w:lang w:val="pt-BR"/>
        </w:rPr>
        <w:t xml:space="preserve">Dự thảo TCVN: </w:t>
      </w:r>
      <w:bookmarkStart w:id="0" w:name="_Hlk203680610"/>
      <w:r w:rsidR="00E363EE" w:rsidRPr="0084416E">
        <w:rPr>
          <w:sz w:val="26"/>
          <w:szCs w:val="26"/>
          <w:lang w:val="pt-BR"/>
        </w:rPr>
        <w:t>TCVN 12</w:t>
      </w:r>
      <w:r w:rsidR="0001445C" w:rsidRPr="0084416E">
        <w:rPr>
          <w:sz w:val="26"/>
          <w:szCs w:val="26"/>
          <w:lang w:val="pt-BR"/>
        </w:rPr>
        <w:t>195</w:t>
      </w:r>
      <w:r w:rsidR="00E363EE" w:rsidRPr="0084416E">
        <w:rPr>
          <w:sz w:val="26"/>
          <w:szCs w:val="26"/>
          <w:lang w:val="pt-BR"/>
        </w:rPr>
        <w:t>-2-…..:202</w:t>
      </w:r>
      <w:r w:rsidR="0001445C" w:rsidRPr="0084416E">
        <w:rPr>
          <w:sz w:val="26"/>
          <w:szCs w:val="26"/>
          <w:lang w:val="pt-BR"/>
        </w:rPr>
        <w:t>5</w:t>
      </w:r>
      <w:r w:rsidR="00E363EE" w:rsidRPr="0084416E">
        <w:rPr>
          <w:sz w:val="26"/>
          <w:szCs w:val="26"/>
          <w:lang w:val="pt-BR"/>
        </w:rPr>
        <w:t xml:space="preserve">. </w:t>
      </w:r>
      <w:r w:rsidR="0001445C" w:rsidRPr="0084416E">
        <w:rPr>
          <w:sz w:val="26"/>
          <w:szCs w:val="26"/>
          <w:lang w:val="fi-FI"/>
        </w:rPr>
        <w:t>Quy trình giám định nấm gây bệnh thực vật:</w:t>
      </w:r>
      <w:r w:rsidR="00E363EE" w:rsidRPr="0084416E">
        <w:rPr>
          <w:sz w:val="26"/>
          <w:szCs w:val="26"/>
          <w:lang w:val="fi-FI"/>
        </w:rPr>
        <w:t xml:space="preserve"> </w:t>
      </w:r>
      <w:r w:rsidR="0001445C" w:rsidRPr="0084416E">
        <w:rPr>
          <w:sz w:val="26"/>
          <w:szCs w:val="26"/>
          <w:lang w:val="fi-FI"/>
        </w:rPr>
        <w:t>Phần 2: Yêu cầu cụ thể đối với quy trình giám định nấm đốm đen</w:t>
      </w:r>
      <w:r w:rsidR="0001445C" w:rsidRPr="0084416E">
        <w:rPr>
          <w:i/>
          <w:iCs/>
          <w:color w:val="000000"/>
          <w:sz w:val="26"/>
          <w:szCs w:val="26"/>
          <w:shd w:val="clear" w:color="auto" w:fill="FFFFFF"/>
          <w:lang w:val="fi-FI"/>
        </w:rPr>
        <w:t xml:space="preserve"> Phyllosticta citricarpa </w:t>
      </w:r>
      <w:r w:rsidR="0001445C" w:rsidRPr="0084416E">
        <w:rPr>
          <w:iCs/>
          <w:color w:val="000000"/>
          <w:sz w:val="26"/>
          <w:szCs w:val="26"/>
          <w:shd w:val="clear" w:color="auto" w:fill="FFFFFF"/>
          <w:lang w:val="fi-FI"/>
        </w:rPr>
        <w:t>(McAlpine) Aa</w:t>
      </w:r>
      <w:bookmarkEnd w:id="0"/>
    </w:p>
    <w:p w14:paraId="0E43AFD1" w14:textId="77777777" w:rsidR="00E363EE" w:rsidRPr="00CE46F8" w:rsidRDefault="00E363EE" w:rsidP="00E363EE">
      <w:pPr>
        <w:spacing w:line="312" w:lineRule="auto"/>
        <w:jc w:val="center"/>
        <w:rPr>
          <w:b/>
          <w:bCs/>
          <w:sz w:val="26"/>
          <w:szCs w:val="26"/>
          <w:lang w:val="fi-FI"/>
        </w:rPr>
      </w:pPr>
    </w:p>
    <w:p w14:paraId="3C6FF748" w14:textId="600D30DA" w:rsidR="00B95D71" w:rsidRPr="00CE46F8" w:rsidRDefault="00B95D71" w:rsidP="00E10297">
      <w:pPr>
        <w:spacing w:before="40" w:after="40" w:line="312" w:lineRule="auto"/>
        <w:rPr>
          <w:b/>
          <w:sz w:val="26"/>
          <w:szCs w:val="26"/>
          <w:lang w:val="cs-CZ"/>
        </w:rPr>
      </w:pPr>
      <w:r w:rsidRPr="00CE46F8">
        <w:rPr>
          <w:b/>
          <w:sz w:val="26"/>
          <w:szCs w:val="26"/>
          <w:lang w:val="cs-CZ"/>
        </w:rPr>
        <w:t>I. THÔNG TIN CHUNG</w:t>
      </w:r>
    </w:p>
    <w:p w14:paraId="2E6E6451" w14:textId="77777777" w:rsidR="0062009F" w:rsidRPr="00CE46F8" w:rsidRDefault="00B95D71" w:rsidP="00E10297">
      <w:pPr>
        <w:shd w:val="clear" w:color="auto" w:fill="FFFFFF"/>
        <w:spacing w:before="40" w:after="40" w:line="312" w:lineRule="auto"/>
        <w:contextualSpacing/>
        <w:jc w:val="both"/>
        <w:rPr>
          <w:color w:val="000000"/>
          <w:sz w:val="26"/>
          <w:szCs w:val="26"/>
          <w:lang w:val="vi-VN"/>
        </w:rPr>
      </w:pPr>
      <w:r w:rsidRPr="00CE46F8">
        <w:rPr>
          <w:b/>
          <w:bCs/>
          <w:sz w:val="26"/>
          <w:szCs w:val="26"/>
          <w:lang w:val="cs-CZ"/>
        </w:rPr>
        <w:t xml:space="preserve">Tổ chức chủ trì </w:t>
      </w:r>
      <w:r w:rsidRPr="00CE46F8">
        <w:rPr>
          <w:b/>
          <w:bCs/>
          <w:sz w:val="26"/>
          <w:szCs w:val="26"/>
          <w:lang w:val="pt-BR"/>
        </w:rPr>
        <w:t>biên soạn</w:t>
      </w:r>
      <w:r w:rsidRPr="00CE46F8">
        <w:rPr>
          <w:b/>
          <w:bCs/>
          <w:sz w:val="26"/>
          <w:szCs w:val="26"/>
          <w:lang w:val="cs-CZ"/>
        </w:rPr>
        <w:t>:</w:t>
      </w:r>
      <w:r w:rsidR="0062009F" w:rsidRPr="00CE46F8">
        <w:rPr>
          <w:color w:val="000000"/>
          <w:sz w:val="26"/>
          <w:szCs w:val="26"/>
          <w:lang w:val="vi-VN"/>
        </w:rPr>
        <w:t xml:space="preserve"> Trung tâm kiểm dịch thực vật sau nhập khẩu I.</w:t>
      </w:r>
    </w:p>
    <w:p w14:paraId="5C0B4520" w14:textId="3BF1C9B8" w:rsidR="001F6A91" w:rsidRPr="00CE46F8" w:rsidRDefault="0062009F" w:rsidP="00E10297">
      <w:pPr>
        <w:shd w:val="clear" w:color="auto" w:fill="FFFFFF"/>
        <w:spacing w:before="40" w:after="40" w:line="312" w:lineRule="auto"/>
        <w:contextualSpacing/>
        <w:jc w:val="both"/>
        <w:rPr>
          <w:sz w:val="26"/>
          <w:szCs w:val="26"/>
          <w:lang w:val="vi-VN"/>
        </w:rPr>
      </w:pPr>
      <w:r w:rsidRPr="00CE46F8">
        <w:rPr>
          <w:color w:val="000000"/>
          <w:sz w:val="26"/>
          <w:szCs w:val="26"/>
          <w:lang w:val="vi-VN"/>
        </w:rPr>
        <w:t xml:space="preserve">Địa chỉ: </w:t>
      </w:r>
      <w:r w:rsidR="001F6A91" w:rsidRPr="00CE46F8">
        <w:rPr>
          <w:sz w:val="26"/>
          <w:szCs w:val="26"/>
          <w:lang w:val="vi-VN"/>
        </w:rPr>
        <w:t xml:space="preserve">phố Viên, phường </w:t>
      </w:r>
      <w:r w:rsidR="00647634" w:rsidRPr="00D9083A">
        <w:rPr>
          <w:sz w:val="26"/>
          <w:szCs w:val="26"/>
          <w:lang w:val="vi-VN"/>
        </w:rPr>
        <w:t>Đông Ngạc, thành phố</w:t>
      </w:r>
      <w:r w:rsidR="001F6A91" w:rsidRPr="00CE46F8">
        <w:rPr>
          <w:sz w:val="26"/>
          <w:szCs w:val="26"/>
          <w:lang w:val="vi-VN"/>
        </w:rPr>
        <w:t xml:space="preserve"> Hà Nội</w:t>
      </w:r>
    </w:p>
    <w:p w14:paraId="3767C454" w14:textId="77777777" w:rsidR="0062009F" w:rsidRPr="00CE46F8" w:rsidRDefault="0062009F" w:rsidP="00E10297">
      <w:pPr>
        <w:shd w:val="clear" w:color="auto" w:fill="FFFFFF"/>
        <w:spacing w:before="40" w:after="40" w:line="312" w:lineRule="auto"/>
        <w:contextualSpacing/>
        <w:jc w:val="both"/>
        <w:rPr>
          <w:color w:val="000000"/>
          <w:sz w:val="26"/>
          <w:szCs w:val="26"/>
          <w:lang w:val="fr-FR"/>
        </w:rPr>
      </w:pPr>
      <w:r w:rsidRPr="00CE46F8">
        <w:rPr>
          <w:color w:val="000000"/>
          <w:sz w:val="26"/>
          <w:szCs w:val="26"/>
          <w:lang w:val="vi-VN"/>
        </w:rPr>
        <w:t xml:space="preserve">Điện thoại: </w:t>
      </w:r>
      <w:r w:rsidR="001F6A91" w:rsidRPr="00CE46F8">
        <w:rPr>
          <w:sz w:val="26"/>
          <w:szCs w:val="26"/>
          <w:shd w:val="clear" w:color="auto" w:fill="FFFFFF"/>
          <w:lang w:val="vi-VN"/>
        </w:rPr>
        <w:t>02438362307</w:t>
      </w:r>
      <w:r w:rsidRPr="00CE46F8">
        <w:rPr>
          <w:color w:val="000000"/>
          <w:sz w:val="26"/>
          <w:szCs w:val="26"/>
          <w:lang w:val="vi-VN"/>
        </w:rPr>
        <w:tab/>
      </w:r>
      <w:r w:rsidRPr="00CE46F8">
        <w:rPr>
          <w:color w:val="000000"/>
          <w:sz w:val="26"/>
          <w:szCs w:val="26"/>
          <w:lang w:val="vi-VN"/>
        </w:rPr>
        <w:tab/>
        <w:t xml:space="preserve">Fax: </w:t>
      </w:r>
      <w:r w:rsidRPr="00CE46F8">
        <w:rPr>
          <w:color w:val="000000"/>
          <w:sz w:val="26"/>
          <w:szCs w:val="26"/>
          <w:lang w:val="fr-FR"/>
        </w:rPr>
        <w:t>028.38226370</w:t>
      </w:r>
    </w:p>
    <w:p w14:paraId="22E38CFB" w14:textId="4E69F1B8" w:rsidR="001F6A91" w:rsidRPr="00CE46F8" w:rsidRDefault="001F6A91" w:rsidP="00E10297">
      <w:pPr>
        <w:pStyle w:val="abc"/>
        <w:keepNext/>
        <w:tabs>
          <w:tab w:val="left" w:pos="10980"/>
        </w:tabs>
        <w:spacing w:before="40" w:after="40" w:line="312" w:lineRule="auto"/>
        <w:jc w:val="both"/>
        <w:rPr>
          <w:rFonts w:ascii="Times New Roman" w:hAnsi="Times New Roman" w:cs="Times New Roman"/>
          <w:sz w:val="26"/>
          <w:szCs w:val="26"/>
        </w:rPr>
      </w:pPr>
      <w:r w:rsidRPr="00CE46F8">
        <w:rPr>
          <w:rFonts w:ascii="Times New Roman" w:hAnsi="Times New Roman" w:cs="Times New Roman"/>
          <w:sz w:val="26"/>
          <w:szCs w:val="26"/>
          <w:lang w:val="vi-VN"/>
        </w:rPr>
        <w:t xml:space="preserve">E-mail: </w:t>
      </w:r>
      <w:r w:rsidR="006A39CC" w:rsidRPr="00CE46F8">
        <w:rPr>
          <w:rFonts w:ascii="Times New Roman" w:hAnsi="Times New Roman" w:cs="Times New Roman"/>
          <w:sz w:val="26"/>
          <w:szCs w:val="26"/>
        </w:rPr>
        <w:t>kdtvsnk1_ ttbvtv@mae.gov.vn</w:t>
      </w:r>
      <w:r w:rsidR="006A39CC" w:rsidRPr="00CE46F8">
        <w:rPr>
          <w:rFonts w:ascii="Times New Roman" w:hAnsi="Times New Roman" w:cs="Times New Roman"/>
        </w:rPr>
        <w:t xml:space="preserve"> </w:t>
      </w:r>
    </w:p>
    <w:p w14:paraId="0EA43115" w14:textId="39222FFC" w:rsidR="0062009F" w:rsidRPr="00CE46F8" w:rsidRDefault="0062009F" w:rsidP="00E10297">
      <w:pPr>
        <w:pStyle w:val="abc"/>
        <w:keepNext/>
        <w:tabs>
          <w:tab w:val="left" w:pos="10980"/>
        </w:tabs>
        <w:spacing w:before="40" w:after="40" w:line="312" w:lineRule="auto"/>
        <w:jc w:val="both"/>
        <w:rPr>
          <w:rFonts w:ascii="Times New Roman" w:hAnsi="Times New Roman" w:cs="Times New Roman"/>
          <w:color w:val="000000"/>
          <w:sz w:val="26"/>
          <w:szCs w:val="26"/>
          <w:lang w:val="nl-NL"/>
        </w:rPr>
      </w:pPr>
      <w:r w:rsidRPr="00CE46F8">
        <w:rPr>
          <w:rFonts w:ascii="Times New Roman" w:hAnsi="Times New Roman" w:cs="Times New Roman"/>
          <w:color w:val="000000"/>
          <w:sz w:val="26"/>
          <w:szCs w:val="26"/>
          <w:lang w:val="nl-NL"/>
        </w:rPr>
        <w:t xml:space="preserve">Tên cơ quan chủ quản: Cục </w:t>
      </w:r>
      <w:r w:rsidR="00647634" w:rsidRPr="00CE46F8">
        <w:rPr>
          <w:rFonts w:ascii="Times New Roman" w:hAnsi="Times New Roman" w:cs="Times New Roman"/>
          <w:color w:val="000000"/>
          <w:sz w:val="26"/>
          <w:szCs w:val="26"/>
          <w:lang w:val="nl-NL"/>
        </w:rPr>
        <w:t xml:space="preserve">Trồng trọt và </w:t>
      </w:r>
      <w:r w:rsidRPr="00CE46F8">
        <w:rPr>
          <w:rFonts w:ascii="Times New Roman" w:hAnsi="Times New Roman" w:cs="Times New Roman"/>
          <w:color w:val="000000"/>
          <w:sz w:val="26"/>
          <w:szCs w:val="26"/>
          <w:lang w:val="nl-NL"/>
        </w:rPr>
        <w:t>Bảo vệ thực vật</w:t>
      </w:r>
    </w:p>
    <w:p w14:paraId="4BFBB970" w14:textId="4718A197" w:rsidR="00B95D71" w:rsidRPr="00CE46F8" w:rsidRDefault="00B95D71" w:rsidP="00E10297">
      <w:pPr>
        <w:pStyle w:val="contents0"/>
        <w:widowControl w:val="0"/>
        <w:spacing w:before="40" w:after="40" w:line="312" w:lineRule="auto"/>
        <w:ind w:firstLine="0"/>
        <w:rPr>
          <w:szCs w:val="26"/>
          <w:lang w:val="cs-CZ"/>
        </w:rPr>
      </w:pPr>
      <w:r w:rsidRPr="00CE46F8">
        <w:rPr>
          <w:b/>
          <w:bCs/>
          <w:szCs w:val="26"/>
          <w:lang w:val="cs-CZ"/>
        </w:rPr>
        <w:t>Thời gian xây dựng:</w:t>
      </w:r>
      <w:r w:rsidR="0062009F" w:rsidRPr="00CE46F8">
        <w:rPr>
          <w:szCs w:val="26"/>
          <w:lang w:val="cs-CZ"/>
        </w:rPr>
        <w:t xml:space="preserve"> 202</w:t>
      </w:r>
      <w:r w:rsidR="00647634" w:rsidRPr="00CE46F8">
        <w:rPr>
          <w:szCs w:val="26"/>
          <w:lang w:val="cs-CZ"/>
        </w:rPr>
        <w:t>4</w:t>
      </w:r>
      <w:r w:rsidR="0062009F" w:rsidRPr="00CE46F8">
        <w:rPr>
          <w:szCs w:val="26"/>
          <w:lang w:val="cs-CZ"/>
        </w:rPr>
        <w:t xml:space="preserve"> - 202</w:t>
      </w:r>
      <w:r w:rsidR="00647634" w:rsidRPr="00CE46F8">
        <w:rPr>
          <w:szCs w:val="26"/>
          <w:lang w:val="cs-CZ"/>
        </w:rPr>
        <w:t>5</w:t>
      </w:r>
    </w:p>
    <w:p w14:paraId="1305CA1E" w14:textId="7D4DA183" w:rsidR="00B95D71" w:rsidRPr="00CE46F8" w:rsidRDefault="00B95D71" w:rsidP="00E10297">
      <w:pPr>
        <w:pStyle w:val="contents0"/>
        <w:widowControl w:val="0"/>
        <w:spacing w:before="40" w:after="40" w:line="312" w:lineRule="auto"/>
        <w:ind w:firstLine="0"/>
        <w:rPr>
          <w:b/>
          <w:spacing w:val="-12"/>
          <w:szCs w:val="26"/>
          <w:lang w:val="cs-CZ"/>
        </w:rPr>
      </w:pPr>
      <w:r w:rsidRPr="00CE46F8">
        <w:rPr>
          <w:b/>
          <w:spacing w:val="-12"/>
          <w:szCs w:val="26"/>
          <w:lang w:val="cs-CZ"/>
        </w:rPr>
        <w:t xml:space="preserve">II. TÓM TẮT TÌNH HÌNH ĐỐI TƯỢNG </w:t>
      </w:r>
      <w:r w:rsidRPr="00CE46F8">
        <w:rPr>
          <w:b/>
          <w:bCs/>
          <w:spacing w:val="-12"/>
          <w:szCs w:val="26"/>
        </w:rPr>
        <w:t>TCVN;</w:t>
      </w:r>
      <w:r w:rsidRPr="00CE46F8">
        <w:rPr>
          <w:b/>
          <w:spacing w:val="-12"/>
          <w:szCs w:val="26"/>
          <w:lang w:val="cs-CZ"/>
        </w:rPr>
        <w:t xml:space="preserve"> LÝ DO VÀ MỤC ĐÍCH XÂY DỰNG</w:t>
      </w:r>
    </w:p>
    <w:p w14:paraId="60279EDD" w14:textId="77777777" w:rsidR="001F6A91" w:rsidRPr="00CE46F8" w:rsidRDefault="001F6A91" w:rsidP="00E10297">
      <w:pPr>
        <w:shd w:val="clear" w:color="auto" w:fill="FFFFFF"/>
        <w:spacing w:before="40" w:after="40" w:line="312" w:lineRule="auto"/>
        <w:ind w:right="6"/>
        <w:jc w:val="both"/>
        <w:rPr>
          <w:color w:val="000000"/>
          <w:sz w:val="26"/>
          <w:szCs w:val="26"/>
          <w:lang w:val="vi-VN"/>
        </w:rPr>
      </w:pPr>
      <w:r w:rsidRPr="00CE46F8">
        <w:rPr>
          <w:b/>
          <w:sz w:val="26"/>
          <w:szCs w:val="26"/>
          <w:lang w:val="cs-CZ"/>
        </w:rPr>
        <w:t>2.1. Tóm tắt tình hình đối tượng TCVN</w:t>
      </w:r>
      <w:r w:rsidRPr="00CE46F8">
        <w:rPr>
          <w:color w:val="000000"/>
          <w:sz w:val="26"/>
          <w:szCs w:val="26"/>
          <w:lang w:val="vi-VN"/>
        </w:rPr>
        <w:t xml:space="preserve"> </w:t>
      </w:r>
    </w:p>
    <w:p w14:paraId="6B066670" w14:textId="77777777" w:rsidR="001F6A91" w:rsidRPr="00CE46F8" w:rsidRDefault="001F6A91" w:rsidP="00E10297">
      <w:pPr>
        <w:spacing w:before="40" w:after="40" w:line="312" w:lineRule="auto"/>
        <w:rPr>
          <w:i/>
          <w:sz w:val="26"/>
          <w:szCs w:val="26"/>
          <w:lang w:val="vi-VN"/>
        </w:rPr>
      </w:pPr>
      <w:r w:rsidRPr="00CE46F8">
        <w:rPr>
          <w:i/>
          <w:sz w:val="26"/>
          <w:szCs w:val="26"/>
          <w:lang w:val="vi-VN"/>
        </w:rPr>
        <w:t>2.1.1. Tình hình đối tượng tiêu chuẩn ngoài nước</w:t>
      </w:r>
    </w:p>
    <w:p w14:paraId="7846587A" w14:textId="55619D75" w:rsidR="00CF5771" w:rsidRPr="009C1B35" w:rsidRDefault="009C1B35" w:rsidP="00E10297">
      <w:pPr>
        <w:spacing w:before="40" w:after="40" w:line="360" w:lineRule="auto"/>
        <w:rPr>
          <w:i/>
          <w:sz w:val="26"/>
          <w:szCs w:val="26"/>
          <w:lang w:val="vi-VN"/>
        </w:rPr>
      </w:pPr>
      <w:r w:rsidRPr="00E219E7">
        <w:rPr>
          <w:i/>
          <w:sz w:val="26"/>
          <w:szCs w:val="26"/>
        </w:rPr>
        <w:t>a) Phổ ký chủ và lan truyền</w:t>
      </w:r>
    </w:p>
    <w:p w14:paraId="7ABA9C09" w14:textId="2C3EB27A" w:rsidR="003A7230" w:rsidRDefault="00942F8E" w:rsidP="00E10297">
      <w:pPr>
        <w:spacing w:before="40" w:after="40" w:line="380" w:lineRule="exact"/>
        <w:ind w:firstLine="720"/>
        <w:jc w:val="both"/>
        <w:rPr>
          <w:sz w:val="26"/>
          <w:szCs w:val="26"/>
          <w:lang w:val="vi-VN"/>
        </w:rPr>
      </w:pPr>
      <w:r w:rsidRPr="009C1B35">
        <w:rPr>
          <w:sz w:val="26"/>
          <w:szCs w:val="26"/>
          <w:lang w:val="vi-VN"/>
        </w:rPr>
        <w:t xml:space="preserve">Bệnh đốm đen là bệnh gây hại nghiêm trọng đối với các loài cây có múi. </w:t>
      </w:r>
      <w:r w:rsidRPr="00CE46F8">
        <w:rPr>
          <w:sz w:val="26"/>
          <w:szCs w:val="26"/>
        </w:rPr>
        <w:t xml:space="preserve">Bệnh gây hại nặng tại Úc, Trung Quốc và Nam Phi. Tại Úc, bệnh xuất hiện và gây hại phổ biến trên 80% các vườn trồng cam. </w:t>
      </w:r>
      <w:r w:rsidR="009C1B35" w:rsidRPr="009C1B35">
        <w:rPr>
          <w:sz w:val="26"/>
          <w:szCs w:val="26"/>
          <w:lang w:val="vi-VN"/>
        </w:rPr>
        <w:t xml:space="preserve">Bệnh đốm đen cây có múi được ghi nhận đầu tiên tại nước Úc vào năm 1895 trên cây cam </w:t>
      </w:r>
      <w:r w:rsidR="009C1B35" w:rsidRPr="009C1B35">
        <w:rPr>
          <w:i/>
          <w:iCs/>
          <w:sz w:val="26"/>
          <w:szCs w:val="26"/>
          <w:lang w:val="vi-VN"/>
        </w:rPr>
        <w:t>Citrus sinensis</w:t>
      </w:r>
      <w:r w:rsidR="009C1B35" w:rsidRPr="009C1B35">
        <w:rPr>
          <w:sz w:val="26"/>
          <w:szCs w:val="26"/>
          <w:lang w:val="vi-VN"/>
        </w:rPr>
        <w:t xml:space="preserve"> (Benson, 1895). </w:t>
      </w:r>
      <w:r w:rsidR="009C1B35" w:rsidRPr="009C1B35">
        <w:rPr>
          <w:spacing w:val="-4"/>
          <w:sz w:val="26"/>
          <w:szCs w:val="26"/>
          <w:lang w:val="vi-VN"/>
        </w:rPr>
        <w:t>Đến nay</w:t>
      </w:r>
      <w:r w:rsidR="009C1B35">
        <w:rPr>
          <w:spacing w:val="-4"/>
          <w:sz w:val="26"/>
          <w:szCs w:val="26"/>
          <w:lang w:val="vi-VN"/>
        </w:rPr>
        <w:t>,</w:t>
      </w:r>
      <w:r w:rsidR="009C1B35" w:rsidRPr="009C1B35">
        <w:rPr>
          <w:spacing w:val="-4"/>
          <w:sz w:val="26"/>
          <w:szCs w:val="26"/>
          <w:lang w:val="vi-VN"/>
        </w:rPr>
        <w:t xml:space="preserve"> </w:t>
      </w:r>
      <w:r w:rsidR="009C1B35" w:rsidRPr="009C1B35">
        <w:rPr>
          <w:i/>
          <w:iCs/>
          <w:spacing w:val="-4"/>
          <w:sz w:val="26"/>
          <w:szCs w:val="26"/>
          <w:lang w:val="vi-VN"/>
        </w:rPr>
        <w:t>Phyllosticta citricarpa</w:t>
      </w:r>
      <w:r w:rsidR="009C1B35" w:rsidRPr="009C1B35">
        <w:rPr>
          <w:spacing w:val="-4"/>
          <w:sz w:val="26"/>
          <w:szCs w:val="26"/>
          <w:lang w:val="vi-VN"/>
        </w:rPr>
        <w:t xml:space="preserve"> được ghi nhận hiện diện tại nhiều quốc gia trồng cam quýt trên các châu lục trên thế giới như Châu Á: Trung Quốc, Nhật Bản, Hồng Kông, Ấn Độ, Indonesia, Myanmar, Philippines; Châu Âu: Nga; Châu Đại Dương: Úc; Châu Mỹ: Argentina, Brazil, Uruguay, Cuba, Mỹ; Châu Phi: Angola, Ai Cập, Ghana, Kenya, Zimbabwe, Uganda, </w:t>
      </w:r>
      <w:r w:rsidR="009C1B35">
        <w:rPr>
          <w:spacing w:val="-4"/>
          <w:sz w:val="26"/>
          <w:szCs w:val="26"/>
          <w:lang w:val="vi-VN"/>
        </w:rPr>
        <w:t xml:space="preserve">Tunisia. </w:t>
      </w:r>
      <w:r w:rsidRPr="009C1B35">
        <w:rPr>
          <w:sz w:val="26"/>
          <w:szCs w:val="26"/>
          <w:lang w:val="vi-VN"/>
        </w:rPr>
        <w:t xml:space="preserve">Ở Nam Phi, 90% quả từ cây không được áp dụng các biện pháp phòng chống bệnh đều không đủ điều kiện xuất khẩu và thiệt hại năng suất cũng có thể lên tới 80. </w:t>
      </w:r>
      <w:r w:rsidRPr="00CE46F8">
        <w:rPr>
          <w:sz w:val="26"/>
          <w:szCs w:val="26"/>
        </w:rPr>
        <w:t>Quá trình nảy mầm của bào tử bị kích thích bởi axit citric. Tuổi thọ của bào tử phân sinh khác nhau từ nước này qua nước khác. Ở Úc, bào tử phân sinh mới tạo ra được cho là mất khả năng nảy mầm 1 tháng, nhưng ở Nam Phi, bào tử phân sinh có thể duy trì khả năng nảy mầm đến 5 tháng. Bào tử phân sinh xâm nhập vào cả quả không bị tổn thương và quả bị tổn thương thông qua các vết trầy xước do mưa hoặc côn trùng gây hại. Bào tử phân sinh lan truyền qua nước và đòi hỏi phải có những giọt nước cho sự nảy mầm và phát tán (CABI, 2023).</w:t>
      </w:r>
      <w:r w:rsidR="003A7230" w:rsidRPr="00CE46F8">
        <w:rPr>
          <w:sz w:val="26"/>
          <w:szCs w:val="26"/>
        </w:rPr>
        <w:t xml:space="preserve"> </w:t>
      </w:r>
    </w:p>
    <w:p w14:paraId="07D58EB9" w14:textId="26D0FC51" w:rsidR="009C1B35" w:rsidRPr="009C1B35" w:rsidRDefault="009C1B35" w:rsidP="00E10297">
      <w:pPr>
        <w:spacing w:before="40" w:after="40" w:line="380" w:lineRule="exact"/>
        <w:ind w:firstLine="720"/>
        <w:jc w:val="both"/>
        <w:rPr>
          <w:sz w:val="26"/>
          <w:szCs w:val="26"/>
          <w:lang w:val="vi-VN"/>
        </w:rPr>
      </w:pPr>
      <w:r w:rsidRPr="00D61CA8">
        <w:rPr>
          <w:sz w:val="26"/>
          <w:szCs w:val="26"/>
          <w:lang w:val="vi-VN"/>
        </w:rPr>
        <w:t>Phổ ký chủ của loài Phyllosticta citricarpa tương đối hẹp, chủ yếu giới hạn trong nhóm cây có múi. Các loài cảm nhiễm bao gồm cam chua (</w:t>
      </w:r>
      <w:r w:rsidRPr="00D61CA8">
        <w:rPr>
          <w:i/>
          <w:iCs/>
          <w:sz w:val="26"/>
          <w:szCs w:val="26"/>
          <w:lang w:val="vi-VN"/>
        </w:rPr>
        <w:t>Citrus aurantium</w:t>
      </w:r>
      <w:r w:rsidRPr="00D61CA8">
        <w:rPr>
          <w:sz w:val="26"/>
          <w:szCs w:val="26"/>
          <w:lang w:val="vi-VN"/>
        </w:rPr>
        <w:t>), chanh vàng (</w:t>
      </w:r>
      <w:r w:rsidRPr="00D61CA8">
        <w:rPr>
          <w:i/>
          <w:iCs/>
          <w:sz w:val="26"/>
          <w:szCs w:val="26"/>
          <w:lang w:val="vi-VN"/>
        </w:rPr>
        <w:t>Citrus limon</w:t>
      </w:r>
      <w:r w:rsidRPr="00D61CA8">
        <w:rPr>
          <w:sz w:val="26"/>
          <w:szCs w:val="26"/>
          <w:lang w:val="vi-VN"/>
        </w:rPr>
        <w:t>), bưởi (</w:t>
      </w:r>
      <w:r w:rsidRPr="00D61CA8">
        <w:rPr>
          <w:i/>
          <w:iCs/>
          <w:sz w:val="26"/>
          <w:szCs w:val="26"/>
          <w:lang w:val="vi-VN"/>
        </w:rPr>
        <w:t>Citrus maxima</w:t>
      </w:r>
      <w:r w:rsidRPr="00D61CA8">
        <w:rPr>
          <w:sz w:val="26"/>
          <w:szCs w:val="26"/>
          <w:lang w:val="vi-VN"/>
        </w:rPr>
        <w:t>), quýt (</w:t>
      </w:r>
      <w:r w:rsidRPr="00D61CA8">
        <w:rPr>
          <w:i/>
          <w:iCs/>
          <w:sz w:val="26"/>
          <w:szCs w:val="26"/>
          <w:lang w:val="vi-VN"/>
        </w:rPr>
        <w:t>Citrus reticulata</w:t>
      </w:r>
      <w:r w:rsidRPr="00D61CA8">
        <w:rPr>
          <w:sz w:val="26"/>
          <w:szCs w:val="26"/>
          <w:lang w:val="vi-VN"/>
        </w:rPr>
        <w:t>), cam ngọt (</w:t>
      </w:r>
      <w:r w:rsidRPr="00D61CA8">
        <w:rPr>
          <w:i/>
          <w:iCs/>
          <w:sz w:val="26"/>
          <w:szCs w:val="26"/>
          <w:lang w:val="vi-VN"/>
        </w:rPr>
        <w:t xml:space="preserve">Citrus </w:t>
      </w:r>
      <w:r w:rsidRPr="00D61CA8">
        <w:rPr>
          <w:i/>
          <w:iCs/>
          <w:sz w:val="26"/>
          <w:szCs w:val="26"/>
          <w:lang w:val="vi-VN"/>
        </w:rPr>
        <w:lastRenderedPageBreak/>
        <w:t>sinensis</w:t>
      </w:r>
      <w:r w:rsidRPr="00D61CA8">
        <w:rPr>
          <w:sz w:val="26"/>
          <w:szCs w:val="26"/>
          <w:lang w:val="vi-VN"/>
        </w:rPr>
        <w:t>) và chanh yên (</w:t>
      </w:r>
      <w:r w:rsidRPr="00D61CA8">
        <w:rPr>
          <w:i/>
          <w:iCs/>
          <w:sz w:val="26"/>
          <w:szCs w:val="26"/>
          <w:lang w:val="vi-VN"/>
        </w:rPr>
        <w:t>Citrus medica</w:t>
      </w:r>
      <w:r w:rsidRPr="00D61CA8">
        <w:rPr>
          <w:sz w:val="26"/>
          <w:szCs w:val="26"/>
          <w:lang w:val="vi-VN"/>
        </w:rPr>
        <w:t>). Ngoài các loài thuộc chi Citrus, nấm còn được ghi nhận có thể hiện diện trên cây ổi (</w:t>
      </w:r>
      <w:r w:rsidRPr="00D61CA8">
        <w:rPr>
          <w:i/>
          <w:iCs/>
          <w:sz w:val="26"/>
          <w:szCs w:val="26"/>
          <w:lang w:val="vi-VN"/>
        </w:rPr>
        <w:t>Psidium guajava</w:t>
      </w:r>
      <w:r w:rsidRPr="00D61CA8">
        <w:rPr>
          <w:sz w:val="26"/>
          <w:szCs w:val="26"/>
          <w:lang w:val="vi-VN"/>
        </w:rPr>
        <w:t>) và xoài (</w:t>
      </w:r>
      <w:r w:rsidRPr="00D61CA8">
        <w:rPr>
          <w:i/>
          <w:iCs/>
          <w:sz w:val="26"/>
          <w:szCs w:val="26"/>
          <w:lang w:val="vi-VN"/>
        </w:rPr>
        <w:t>Mangifera indica</w:t>
      </w:r>
      <w:r w:rsidRPr="00D61CA8">
        <w:rPr>
          <w:sz w:val="26"/>
          <w:szCs w:val="26"/>
          <w:lang w:val="vi-VN"/>
        </w:rPr>
        <w:t>), tuy nhiên vai trò ký chủ của hai loài này vẫn chưa được xác định rõ về mặt dịch tễ học</w:t>
      </w:r>
    </w:p>
    <w:p w14:paraId="38EE3822" w14:textId="77777777" w:rsidR="009C1B35" w:rsidRDefault="009C1B35" w:rsidP="00E10297">
      <w:pPr>
        <w:spacing w:before="40" w:after="40" w:line="380" w:lineRule="exact"/>
        <w:rPr>
          <w:i/>
          <w:sz w:val="26"/>
          <w:szCs w:val="26"/>
          <w:lang w:val="vi-VN"/>
        </w:rPr>
      </w:pPr>
      <w:r w:rsidRPr="009C1B35">
        <w:rPr>
          <w:i/>
          <w:sz w:val="26"/>
          <w:szCs w:val="26"/>
          <w:lang w:val="vi-VN"/>
        </w:rPr>
        <w:t>b) Gây hại và triệu chứng</w:t>
      </w:r>
    </w:p>
    <w:p w14:paraId="5B786751" w14:textId="317756E8" w:rsidR="003A7230" w:rsidRPr="009C1B35" w:rsidRDefault="009C1B35" w:rsidP="00E10297">
      <w:pPr>
        <w:spacing w:before="40" w:after="40" w:line="380" w:lineRule="exact"/>
        <w:ind w:firstLine="720"/>
        <w:jc w:val="both"/>
        <w:rPr>
          <w:iCs/>
          <w:sz w:val="26"/>
          <w:szCs w:val="26"/>
          <w:lang w:val="vi-VN"/>
        </w:rPr>
      </w:pPr>
      <w:r w:rsidRPr="009C1B35">
        <w:rPr>
          <w:iCs/>
          <w:sz w:val="26"/>
          <w:szCs w:val="26"/>
          <w:lang w:val="vi-VN"/>
        </w:rPr>
        <w:t xml:space="preserve">Bệnh đốm đen do nấm </w:t>
      </w:r>
      <w:r w:rsidRPr="009C1B35">
        <w:rPr>
          <w:i/>
          <w:sz w:val="26"/>
          <w:szCs w:val="26"/>
          <w:lang w:val="vi-VN"/>
        </w:rPr>
        <w:t>P. citricarpa</w:t>
      </w:r>
      <w:r w:rsidRPr="009C1B35">
        <w:rPr>
          <w:iCs/>
          <w:sz w:val="26"/>
          <w:szCs w:val="26"/>
          <w:lang w:val="vi-VN"/>
        </w:rPr>
        <w:t xml:space="preserve"> gây ra có thể ảnh hưởng đến lá, cành và quả của nhiều loài cam quýt</w:t>
      </w:r>
      <w:r>
        <w:rPr>
          <w:iCs/>
          <w:sz w:val="26"/>
          <w:szCs w:val="26"/>
          <w:lang w:val="vi-VN"/>
        </w:rPr>
        <w:t xml:space="preserve"> với các triệu chứng đa dạng</w:t>
      </w:r>
      <w:r w:rsidRPr="009C1B35">
        <w:rPr>
          <w:iCs/>
          <w:sz w:val="26"/>
          <w:szCs w:val="26"/>
          <w:lang w:val="vi-VN"/>
        </w:rPr>
        <w:t>, trong đó triệu chứng phổ biến nhất là đốm cứng</w:t>
      </w:r>
      <w:r w:rsidR="005224A9">
        <w:rPr>
          <w:iCs/>
          <w:sz w:val="26"/>
          <w:szCs w:val="26"/>
          <w:lang w:val="vi-VN"/>
        </w:rPr>
        <w:t xml:space="preserve"> (hard spot)</w:t>
      </w:r>
      <w:r w:rsidRPr="009C1B35">
        <w:rPr>
          <w:iCs/>
          <w:sz w:val="26"/>
          <w:szCs w:val="26"/>
          <w:lang w:val="vi-VN"/>
        </w:rPr>
        <w:t xml:space="preserve"> </w:t>
      </w:r>
      <w:r>
        <w:rPr>
          <w:iCs/>
          <w:sz w:val="26"/>
          <w:szCs w:val="26"/>
          <w:lang w:val="vi-VN"/>
        </w:rPr>
        <w:t>có</w:t>
      </w:r>
      <w:r w:rsidRPr="009C1B35">
        <w:rPr>
          <w:iCs/>
          <w:sz w:val="26"/>
          <w:szCs w:val="26"/>
          <w:lang w:val="vi-VN"/>
        </w:rPr>
        <w:t xml:space="preserve"> các vết hoại tử lõm, màu nâu nhạt với viền nhô cao màu nâu đỏ sẫm, thường chứa </w:t>
      </w:r>
      <w:r>
        <w:rPr>
          <w:iCs/>
          <w:sz w:val="26"/>
          <w:szCs w:val="26"/>
          <w:lang w:val="vi-VN"/>
        </w:rPr>
        <w:t xml:space="preserve">quả </w:t>
      </w:r>
      <w:r w:rsidR="005224A9">
        <w:rPr>
          <w:iCs/>
          <w:sz w:val="26"/>
          <w:szCs w:val="26"/>
          <w:lang w:val="vi-VN"/>
        </w:rPr>
        <w:t>cành</w:t>
      </w:r>
      <w:r w:rsidRPr="009C1B35">
        <w:rPr>
          <w:iCs/>
          <w:sz w:val="26"/>
          <w:szCs w:val="26"/>
          <w:lang w:val="vi-VN"/>
        </w:rPr>
        <w:t xml:space="preserve">. Ngoài ra còn có các triệu chứng khác như đốm </w:t>
      </w:r>
      <w:r>
        <w:rPr>
          <w:iCs/>
          <w:sz w:val="26"/>
          <w:szCs w:val="26"/>
          <w:lang w:val="vi-VN"/>
        </w:rPr>
        <w:t>“</w:t>
      </w:r>
      <w:r w:rsidR="005224A9">
        <w:rPr>
          <w:iCs/>
          <w:sz w:val="26"/>
          <w:szCs w:val="26"/>
          <w:lang w:val="vi-VN"/>
        </w:rPr>
        <w:t>virulent” –</w:t>
      </w:r>
      <w:r w:rsidRPr="009C1B35">
        <w:rPr>
          <w:iCs/>
          <w:sz w:val="26"/>
          <w:szCs w:val="26"/>
          <w:lang w:val="vi-VN"/>
        </w:rPr>
        <w:t xml:space="preserve"> là những vết hoại tử lõm không có viền rõ ràng, thường xuất hiện trên quả đã chín; </w:t>
      </w:r>
      <w:r>
        <w:rPr>
          <w:iCs/>
          <w:sz w:val="26"/>
          <w:szCs w:val="26"/>
          <w:lang w:val="vi-VN"/>
        </w:rPr>
        <w:t xml:space="preserve">rạm </w:t>
      </w:r>
      <w:r w:rsidRPr="009C1B35">
        <w:rPr>
          <w:iCs/>
          <w:sz w:val="26"/>
          <w:szCs w:val="26"/>
          <w:lang w:val="vi-VN"/>
        </w:rPr>
        <w:t>giả</w:t>
      </w:r>
      <w:r>
        <w:rPr>
          <w:iCs/>
          <w:sz w:val="26"/>
          <w:szCs w:val="26"/>
          <w:lang w:val="vi-VN"/>
        </w:rPr>
        <w:t xml:space="preserve"> (</w:t>
      </w:r>
      <w:r w:rsidR="005224A9">
        <w:rPr>
          <w:iCs/>
          <w:sz w:val="26"/>
          <w:szCs w:val="26"/>
          <w:lang w:val="vi-VN"/>
        </w:rPr>
        <w:t>false melanose)</w:t>
      </w:r>
      <w:r w:rsidRPr="009C1B35">
        <w:rPr>
          <w:iCs/>
          <w:sz w:val="26"/>
          <w:szCs w:val="26"/>
          <w:lang w:val="vi-VN"/>
        </w:rPr>
        <w:t xml:space="preserve">, gồm những nốt sần nhỏ màu đen, thường tạo thành hình dạng giống vết nước mắt; tàn nhang, đốm nứt hoặc đốm </w:t>
      </w:r>
      <w:r w:rsidR="005224A9">
        <w:rPr>
          <w:iCs/>
          <w:sz w:val="26"/>
          <w:szCs w:val="26"/>
          <w:lang w:val="vi-VN"/>
        </w:rPr>
        <w:t>“freckle”</w:t>
      </w:r>
      <w:r w:rsidRPr="009C1B35">
        <w:rPr>
          <w:iCs/>
          <w:sz w:val="26"/>
          <w:szCs w:val="26"/>
          <w:lang w:val="vi-VN"/>
        </w:rPr>
        <w:t>. Triệu chứng trên lá và cành hiếm khi xuất hiện ở cam, quýt và các giống thương mại khác, nhưng lại thường thấy trên chanh, với đặc trưng là các vết hoại tử nhỏ, tròn, lõm và có quầng vàng bao quanh.</w:t>
      </w:r>
      <w:r w:rsidR="005224A9">
        <w:rPr>
          <w:iCs/>
          <w:sz w:val="26"/>
          <w:szCs w:val="26"/>
          <w:lang w:val="vi-VN"/>
        </w:rPr>
        <w:t xml:space="preserve"> Triệu chứng phát triển khi nhiệt độ tăng, cường độ ánh sáng cao, hạn hán và sức sống của cây kém. Cây già thường có nhiều đốm đen hơn cây non.</w:t>
      </w:r>
    </w:p>
    <w:p w14:paraId="2354DAC6" w14:textId="307C4695" w:rsidR="001F6A91" w:rsidRDefault="001F6A91" w:rsidP="00E10297">
      <w:pPr>
        <w:spacing w:before="40" w:after="40" w:line="380" w:lineRule="exact"/>
        <w:jc w:val="both"/>
        <w:rPr>
          <w:i/>
          <w:sz w:val="26"/>
          <w:szCs w:val="26"/>
          <w:lang w:val="vi-VN"/>
        </w:rPr>
      </w:pPr>
      <w:r w:rsidRPr="00CE46F8">
        <w:rPr>
          <w:i/>
          <w:sz w:val="26"/>
          <w:szCs w:val="26"/>
          <w:lang w:val="vi-VN"/>
        </w:rPr>
        <w:t>2.1.2. Tình hình đối tượng tiêu chuẩn trong nước</w:t>
      </w:r>
    </w:p>
    <w:p w14:paraId="40258316" w14:textId="6E507DD6" w:rsidR="009C1B35" w:rsidRPr="00CE46F8" w:rsidRDefault="009C1B35" w:rsidP="00E10297">
      <w:pPr>
        <w:spacing w:before="40" w:after="40" w:line="380" w:lineRule="exact"/>
        <w:rPr>
          <w:i/>
          <w:sz w:val="26"/>
          <w:szCs w:val="26"/>
          <w:lang w:val="vi-VN"/>
        </w:rPr>
      </w:pPr>
      <w:r w:rsidRPr="00E219E7">
        <w:rPr>
          <w:i/>
          <w:sz w:val="26"/>
          <w:szCs w:val="26"/>
          <w:lang w:val="vi-VN"/>
        </w:rPr>
        <w:t xml:space="preserve">a) Thiệt hại do </w:t>
      </w:r>
      <w:r w:rsidR="005224A9">
        <w:rPr>
          <w:i/>
          <w:sz w:val="26"/>
          <w:szCs w:val="26"/>
          <w:lang w:val="vi-VN"/>
        </w:rPr>
        <w:t>nấm đốm đen</w:t>
      </w:r>
      <w:r w:rsidRPr="00E219E7">
        <w:rPr>
          <w:i/>
          <w:sz w:val="26"/>
          <w:szCs w:val="26"/>
          <w:lang w:val="vi-VN"/>
        </w:rPr>
        <w:t xml:space="preserve"> cây có múi gây ra</w:t>
      </w:r>
    </w:p>
    <w:p w14:paraId="00298961" w14:textId="4A4DD7B3" w:rsidR="00942F8E" w:rsidRPr="00D9083A" w:rsidRDefault="00942F8E" w:rsidP="00E10297">
      <w:pPr>
        <w:spacing w:before="40" w:after="40" w:line="380" w:lineRule="exact"/>
        <w:ind w:right="4" w:firstLine="709"/>
        <w:jc w:val="both"/>
        <w:rPr>
          <w:sz w:val="26"/>
          <w:szCs w:val="26"/>
          <w:lang w:val="vi-VN"/>
        </w:rPr>
      </w:pPr>
      <w:r w:rsidRPr="00D9083A">
        <w:rPr>
          <w:sz w:val="26"/>
          <w:szCs w:val="26"/>
          <w:lang w:val="vi-VN"/>
        </w:rPr>
        <w:t xml:space="preserve">Trong các đối tượng dịch hại mới được phát hiện trên cây có múi, bệnh đốm đen (do nấm </w:t>
      </w:r>
      <w:r w:rsidRPr="00D9083A">
        <w:rPr>
          <w:i/>
          <w:iCs/>
          <w:sz w:val="26"/>
          <w:szCs w:val="26"/>
          <w:lang w:val="vi-VN"/>
        </w:rPr>
        <w:t>Phyllosticta citricarpa</w:t>
      </w:r>
      <w:r w:rsidRPr="00D9083A">
        <w:rPr>
          <w:sz w:val="26"/>
          <w:szCs w:val="26"/>
          <w:lang w:val="vi-VN"/>
        </w:rPr>
        <w:t xml:space="preserve"> gây ra) rất ít được đề cập ở Việt Nam. Loại bệnh này mới được phát hiện từ năm 2014 trên cây bưởi. Đến năm 2015 đã phát hiện sự gây hại của chúng trên hầu hết các giống cam, quýt, bưởi, chanh trồng ở tỉnh Hòa Bình với mức độ gây hại khác nhau, trong đó, hại nặng nhất trên các giống bưởi đỏ, bưởi Diễn. Nguồn bệnh tồn tại trên những bộ phận của cây bị bệnh, chủ yếu trên lá, sản sinh rất nhiều bào tử rồi phát tán ra xung quanh, bám dính lên những cây khác, gặp điều kiện thuận lợi bào tử sẽ nảy mầm, bám rễ vào bề mặt vỏ quả thông qua các khí khổng hoặc các túi tinh dầu trên bề mặt lá, quả để gây hại. Nguồn bệnh có thể xâm nhập vào quả ngay từ khi quả còn non nhưng bệnh thường thể hiện triệu chứng lây lan và gây hại mạnh trong điều kiện thời tiết ẩm (Trần Thị Nga và cs, 2017).  </w:t>
      </w:r>
    </w:p>
    <w:p w14:paraId="5FC9DC54" w14:textId="5CB81DE2" w:rsidR="009C1B35" w:rsidRPr="00E219E7" w:rsidRDefault="009C1B35" w:rsidP="00E10297">
      <w:pPr>
        <w:spacing w:before="40" w:after="40" w:line="380" w:lineRule="exact"/>
        <w:rPr>
          <w:i/>
          <w:sz w:val="26"/>
          <w:szCs w:val="26"/>
          <w:lang w:val="vi-VN"/>
        </w:rPr>
      </w:pPr>
      <w:r w:rsidRPr="00E219E7">
        <w:rPr>
          <w:i/>
          <w:sz w:val="26"/>
          <w:szCs w:val="26"/>
          <w:lang w:val="vi-VN"/>
        </w:rPr>
        <w:t>b) Nghiên cứu về các kỹ thuật chẩn</w:t>
      </w:r>
      <w:r w:rsidR="00B36CF9" w:rsidRPr="00B36CF9">
        <w:rPr>
          <w:i/>
          <w:sz w:val="26"/>
          <w:szCs w:val="26"/>
          <w:lang w:val="vi-VN"/>
        </w:rPr>
        <w:t xml:space="preserve"> Phyllosticta citricarpa</w:t>
      </w:r>
    </w:p>
    <w:p w14:paraId="3AC0E2C0" w14:textId="6BC75ED9" w:rsidR="009C1B35" w:rsidRPr="00E219E7" w:rsidRDefault="005224A9" w:rsidP="00E10297">
      <w:pPr>
        <w:spacing w:before="40" w:after="40" w:line="380" w:lineRule="exact"/>
        <w:ind w:right="6" w:firstLine="720"/>
        <w:jc w:val="both"/>
        <w:rPr>
          <w:color w:val="000000"/>
          <w:sz w:val="26"/>
          <w:szCs w:val="26"/>
          <w:shd w:val="clear" w:color="auto" w:fill="FFFFFF"/>
          <w:lang w:val="nl-NL"/>
        </w:rPr>
      </w:pPr>
      <w:r>
        <w:rPr>
          <w:color w:val="000000"/>
          <w:sz w:val="26"/>
          <w:szCs w:val="26"/>
          <w:shd w:val="clear" w:color="auto" w:fill="FFFFFF"/>
          <w:lang w:val="nl-NL"/>
        </w:rPr>
        <w:t>Ngoài</w:t>
      </w:r>
      <w:r>
        <w:rPr>
          <w:color w:val="000000"/>
          <w:sz w:val="26"/>
          <w:szCs w:val="26"/>
          <w:shd w:val="clear" w:color="auto" w:fill="FFFFFF"/>
          <w:lang w:val="vi-VN"/>
        </w:rPr>
        <w:t xml:space="preserve"> kỹ thuật chuẩn đoán bằng hình thái, </w:t>
      </w:r>
      <w:r w:rsidR="00B36CF9">
        <w:rPr>
          <w:color w:val="000000"/>
          <w:sz w:val="26"/>
          <w:szCs w:val="26"/>
          <w:shd w:val="clear" w:color="auto" w:fill="FFFFFF"/>
          <w:lang w:val="nl-NL"/>
        </w:rPr>
        <w:t>p</w:t>
      </w:r>
      <w:r w:rsidR="009C1B35" w:rsidRPr="00E219E7">
        <w:rPr>
          <w:color w:val="000000"/>
          <w:sz w:val="26"/>
          <w:szCs w:val="26"/>
          <w:shd w:val="clear" w:color="auto" w:fill="FFFFFF"/>
          <w:lang w:val="nl-NL"/>
        </w:rPr>
        <w:t xml:space="preserve">hản ứng chuỗi Polymerase (Polymerase chain reaction - PCR) là kỹ thuật được sử dụng phổ biến nhất hiện nay để phát hiện và chẩn đoán </w:t>
      </w:r>
      <w:r w:rsidR="00B36CF9">
        <w:rPr>
          <w:color w:val="000000"/>
          <w:sz w:val="26"/>
          <w:szCs w:val="26"/>
          <w:shd w:val="clear" w:color="auto" w:fill="FFFFFF"/>
          <w:lang w:val="nl-NL"/>
        </w:rPr>
        <w:t>nấm</w:t>
      </w:r>
      <w:r w:rsidR="00B36CF9">
        <w:rPr>
          <w:color w:val="000000"/>
          <w:sz w:val="26"/>
          <w:szCs w:val="26"/>
          <w:shd w:val="clear" w:color="auto" w:fill="FFFFFF"/>
          <w:lang w:val="vi-VN"/>
        </w:rPr>
        <w:t xml:space="preserve"> </w:t>
      </w:r>
      <w:r w:rsidR="009C1B35" w:rsidRPr="00E219E7">
        <w:rPr>
          <w:color w:val="000000"/>
          <w:sz w:val="26"/>
          <w:szCs w:val="26"/>
          <w:shd w:val="clear" w:color="auto" w:fill="FFFFFF"/>
          <w:lang w:val="nl-NL"/>
        </w:rPr>
        <w:t xml:space="preserve">gây bệnh </w:t>
      </w:r>
      <w:r w:rsidR="00B36CF9">
        <w:rPr>
          <w:color w:val="000000"/>
          <w:sz w:val="26"/>
          <w:szCs w:val="26"/>
          <w:shd w:val="clear" w:color="auto" w:fill="FFFFFF"/>
          <w:lang w:val="nl-NL"/>
        </w:rPr>
        <w:t>đốm</w:t>
      </w:r>
      <w:r w:rsidR="00B36CF9">
        <w:rPr>
          <w:color w:val="000000"/>
          <w:sz w:val="26"/>
          <w:szCs w:val="26"/>
          <w:shd w:val="clear" w:color="auto" w:fill="FFFFFF"/>
          <w:lang w:val="vi-VN"/>
        </w:rPr>
        <w:t xml:space="preserve"> đen </w:t>
      </w:r>
      <w:r w:rsidR="009C1B35" w:rsidRPr="00E219E7">
        <w:rPr>
          <w:color w:val="000000"/>
          <w:sz w:val="26"/>
          <w:szCs w:val="26"/>
          <w:shd w:val="clear" w:color="auto" w:fill="FFFFFF"/>
          <w:lang w:val="nl-NL"/>
        </w:rPr>
        <w:t>có múi tại Việt Nam. Hầu hết các tác giả đều sử dụng cặp mồi đặc hiệu của</w:t>
      </w:r>
      <w:r w:rsidR="00B36CF9">
        <w:rPr>
          <w:color w:val="000000"/>
          <w:sz w:val="26"/>
          <w:szCs w:val="26"/>
          <w:shd w:val="clear" w:color="auto" w:fill="FFFFFF"/>
          <w:lang w:val="vi-VN"/>
        </w:rPr>
        <w:t xml:space="preserve"> nấm</w:t>
      </w:r>
      <w:r w:rsidR="009C1B35" w:rsidRPr="00E219E7">
        <w:rPr>
          <w:color w:val="000000"/>
          <w:sz w:val="26"/>
          <w:szCs w:val="26"/>
          <w:shd w:val="clear" w:color="auto" w:fill="FFFFFF"/>
          <w:lang w:val="nl-NL"/>
        </w:rPr>
        <w:t xml:space="preserve"> </w:t>
      </w:r>
      <w:r w:rsidR="00B36CF9" w:rsidRPr="00B36CF9">
        <w:rPr>
          <w:i/>
          <w:sz w:val="26"/>
          <w:szCs w:val="26"/>
          <w:lang w:val="vi-VN"/>
        </w:rPr>
        <w:t>Phyllosticta citricarpa</w:t>
      </w:r>
      <w:r w:rsidR="00B36CF9" w:rsidRPr="00E219E7">
        <w:rPr>
          <w:color w:val="000000"/>
          <w:sz w:val="26"/>
          <w:szCs w:val="26"/>
          <w:shd w:val="clear" w:color="auto" w:fill="FFFFFF"/>
          <w:lang w:val="nl-NL"/>
        </w:rPr>
        <w:t xml:space="preserve"> </w:t>
      </w:r>
      <w:r w:rsidR="009C1B35" w:rsidRPr="00E219E7">
        <w:rPr>
          <w:color w:val="000000"/>
          <w:sz w:val="26"/>
          <w:szCs w:val="26"/>
          <w:shd w:val="clear" w:color="auto" w:fill="FFFFFF"/>
          <w:lang w:val="nl-NL"/>
        </w:rPr>
        <w:t xml:space="preserve">được thiết kế để khuếch đại các đoạn trình tự mong muốn nằm trên các vùng gen của </w:t>
      </w:r>
      <w:r w:rsidR="00B36CF9">
        <w:rPr>
          <w:color w:val="000000"/>
          <w:sz w:val="26"/>
          <w:szCs w:val="26"/>
          <w:shd w:val="clear" w:color="auto" w:fill="FFFFFF"/>
          <w:lang w:val="nl-NL"/>
        </w:rPr>
        <w:t>nấm</w:t>
      </w:r>
      <w:r w:rsidR="009C1B35" w:rsidRPr="00E219E7">
        <w:rPr>
          <w:color w:val="000000"/>
          <w:sz w:val="26"/>
          <w:szCs w:val="26"/>
          <w:shd w:val="clear" w:color="auto" w:fill="FFFFFF"/>
          <w:lang w:val="nl-NL"/>
        </w:rPr>
        <w:t xml:space="preserve"> như </w:t>
      </w:r>
      <w:r w:rsidR="00B36CF9">
        <w:rPr>
          <w:color w:val="000000"/>
          <w:sz w:val="26"/>
          <w:szCs w:val="26"/>
          <w:shd w:val="clear" w:color="auto" w:fill="FFFFFF"/>
          <w:lang w:val="nl-NL"/>
        </w:rPr>
        <w:t>ITS</w:t>
      </w:r>
      <w:r w:rsidR="00B36CF9">
        <w:rPr>
          <w:color w:val="000000"/>
          <w:sz w:val="26"/>
          <w:szCs w:val="26"/>
          <w:shd w:val="clear" w:color="auto" w:fill="FFFFFF"/>
          <w:lang w:val="vi-VN"/>
        </w:rPr>
        <w:t xml:space="preserve"> </w:t>
      </w:r>
      <w:r w:rsidR="009C1B35" w:rsidRPr="00E219E7">
        <w:rPr>
          <w:color w:val="000000"/>
          <w:sz w:val="26"/>
          <w:szCs w:val="26"/>
          <w:shd w:val="clear" w:color="auto" w:fill="FFFFFF"/>
          <w:lang w:val="nl-NL"/>
        </w:rPr>
        <w:t xml:space="preserve">được khuếch đại bằng phản ứng PCR với hai primer </w:t>
      </w:r>
      <w:r w:rsidR="00B36CF9">
        <w:rPr>
          <w:color w:val="000000"/>
          <w:sz w:val="26"/>
          <w:szCs w:val="26"/>
          <w:shd w:val="clear" w:color="auto" w:fill="FFFFFF"/>
          <w:lang w:val="nl-NL"/>
        </w:rPr>
        <w:t>ITS4</w:t>
      </w:r>
      <w:r w:rsidR="009C1B35" w:rsidRPr="00E219E7">
        <w:rPr>
          <w:color w:val="000000"/>
          <w:sz w:val="26"/>
          <w:szCs w:val="26"/>
          <w:shd w:val="clear" w:color="auto" w:fill="FFFFFF"/>
          <w:lang w:val="nl-NL"/>
        </w:rPr>
        <w:t xml:space="preserve"> (5' – </w:t>
      </w:r>
      <w:r w:rsidR="00B36CF9" w:rsidRPr="00B36CF9">
        <w:rPr>
          <w:color w:val="000000"/>
          <w:sz w:val="26"/>
          <w:szCs w:val="26"/>
          <w:shd w:val="clear" w:color="auto" w:fill="FFFFFF"/>
          <w:lang w:val="nl-NL"/>
        </w:rPr>
        <w:t xml:space="preserve">TCCTCCGCTTATTGATATGC </w:t>
      </w:r>
      <w:r w:rsidR="00B36CF9">
        <w:rPr>
          <w:color w:val="000000"/>
          <w:sz w:val="26"/>
          <w:szCs w:val="26"/>
          <w:shd w:val="clear" w:color="auto" w:fill="FFFFFF"/>
          <w:lang w:val="nl-NL"/>
        </w:rPr>
        <w:t>–</w:t>
      </w:r>
      <w:r w:rsidR="009C1B35" w:rsidRPr="00E219E7">
        <w:rPr>
          <w:color w:val="000000"/>
          <w:sz w:val="26"/>
          <w:szCs w:val="26"/>
          <w:shd w:val="clear" w:color="auto" w:fill="FFFFFF"/>
          <w:lang w:val="nl-NL"/>
        </w:rPr>
        <w:t xml:space="preserve"> 3’) và </w:t>
      </w:r>
      <w:r w:rsidR="00B36CF9">
        <w:rPr>
          <w:color w:val="000000"/>
          <w:sz w:val="26"/>
          <w:szCs w:val="26"/>
          <w:shd w:val="clear" w:color="auto" w:fill="FFFFFF"/>
          <w:lang w:val="nl-NL"/>
        </w:rPr>
        <w:t>ITS5</w:t>
      </w:r>
      <w:r w:rsidR="009C1B35" w:rsidRPr="00E219E7">
        <w:rPr>
          <w:color w:val="000000"/>
          <w:sz w:val="26"/>
          <w:szCs w:val="26"/>
          <w:shd w:val="clear" w:color="auto" w:fill="FFFFFF"/>
          <w:lang w:val="nl-NL"/>
        </w:rPr>
        <w:t xml:space="preserve"> (5' – </w:t>
      </w:r>
      <w:r w:rsidR="00B36CF9" w:rsidRPr="00B36CF9">
        <w:rPr>
          <w:color w:val="000000"/>
          <w:sz w:val="26"/>
          <w:szCs w:val="26"/>
          <w:shd w:val="clear" w:color="auto" w:fill="FFFFFF"/>
          <w:lang w:val="nl-NL"/>
        </w:rPr>
        <w:t>GGAAGTAAAAGTCGTAACAAGG</w:t>
      </w:r>
      <w:r w:rsidR="009C1B35" w:rsidRPr="00E219E7">
        <w:rPr>
          <w:color w:val="000000"/>
          <w:sz w:val="26"/>
          <w:szCs w:val="26"/>
          <w:shd w:val="clear" w:color="auto" w:fill="FFFFFF"/>
          <w:lang w:val="nl-NL"/>
        </w:rPr>
        <w:t xml:space="preserve"> - 3'). </w:t>
      </w:r>
    </w:p>
    <w:p w14:paraId="14C7C2BC" w14:textId="7FB0552E" w:rsidR="009C1B35" w:rsidRPr="00E219E7" w:rsidRDefault="009C1B35" w:rsidP="00E10297">
      <w:pPr>
        <w:spacing w:before="40" w:after="40" w:line="380" w:lineRule="exact"/>
        <w:ind w:right="6"/>
        <w:jc w:val="both"/>
        <w:rPr>
          <w:color w:val="000000"/>
          <w:sz w:val="26"/>
          <w:szCs w:val="26"/>
          <w:shd w:val="clear" w:color="auto" w:fill="FFFFFF"/>
          <w:lang w:val="nl-NL"/>
        </w:rPr>
      </w:pPr>
      <w:r w:rsidRPr="00E219E7">
        <w:rPr>
          <w:color w:val="000000"/>
          <w:sz w:val="26"/>
          <w:szCs w:val="26"/>
          <w:shd w:val="clear" w:color="auto" w:fill="FFFFFF"/>
          <w:lang w:val="nl-NL"/>
        </w:rPr>
        <w:lastRenderedPageBreak/>
        <w:t xml:space="preserve">- Xét nghiệm miễn dịch hấp thụ liên kết với Enzyme (Enzyme-linked immunosorbent assays – ELISA): chưa có nghiên cứu ứng dụng kỹ thuật ELISA trong chẩn đoán và phát hiện </w:t>
      </w:r>
      <w:r w:rsidR="005224A9">
        <w:rPr>
          <w:color w:val="000000"/>
          <w:sz w:val="26"/>
          <w:szCs w:val="26"/>
          <w:shd w:val="clear" w:color="auto" w:fill="FFFFFF"/>
          <w:lang w:val="nl-NL"/>
        </w:rPr>
        <w:t>nấm</w:t>
      </w:r>
      <w:r w:rsidR="005224A9">
        <w:rPr>
          <w:color w:val="000000"/>
          <w:sz w:val="26"/>
          <w:szCs w:val="26"/>
          <w:shd w:val="clear" w:color="auto" w:fill="FFFFFF"/>
          <w:lang w:val="vi-VN"/>
        </w:rPr>
        <w:t xml:space="preserve"> </w:t>
      </w:r>
      <w:r w:rsidRPr="00E219E7">
        <w:rPr>
          <w:color w:val="000000"/>
          <w:sz w:val="26"/>
          <w:szCs w:val="26"/>
          <w:shd w:val="clear" w:color="auto" w:fill="FFFFFF"/>
          <w:lang w:val="nl-NL"/>
        </w:rPr>
        <w:t xml:space="preserve">gây bệnh </w:t>
      </w:r>
      <w:r w:rsidR="005224A9">
        <w:rPr>
          <w:color w:val="000000"/>
          <w:sz w:val="26"/>
          <w:szCs w:val="26"/>
          <w:shd w:val="clear" w:color="auto" w:fill="FFFFFF"/>
          <w:lang w:val="nl-NL"/>
        </w:rPr>
        <w:t>đốm</w:t>
      </w:r>
      <w:r w:rsidR="005224A9">
        <w:rPr>
          <w:color w:val="000000"/>
          <w:sz w:val="26"/>
          <w:szCs w:val="26"/>
          <w:shd w:val="clear" w:color="auto" w:fill="FFFFFF"/>
          <w:lang w:val="vi-VN"/>
        </w:rPr>
        <w:t xml:space="preserve"> đen</w:t>
      </w:r>
      <w:r w:rsidRPr="00E219E7">
        <w:rPr>
          <w:color w:val="000000"/>
          <w:sz w:val="26"/>
          <w:szCs w:val="26"/>
          <w:shd w:val="clear" w:color="auto" w:fill="FFFFFF"/>
          <w:lang w:val="nl-NL"/>
        </w:rPr>
        <w:t xml:space="preserve"> có múi tại Việt Nam.</w:t>
      </w:r>
    </w:p>
    <w:p w14:paraId="4D8180F2" w14:textId="0BBA24A6" w:rsidR="009C1B35" w:rsidRPr="00C85DB2" w:rsidRDefault="009C1B35" w:rsidP="00E10297">
      <w:pPr>
        <w:spacing w:before="40" w:after="40" w:line="380" w:lineRule="exact"/>
        <w:ind w:right="6"/>
        <w:jc w:val="both"/>
        <w:rPr>
          <w:color w:val="000000"/>
          <w:sz w:val="26"/>
          <w:szCs w:val="26"/>
          <w:shd w:val="clear" w:color="auto" w:fill="FFFFFF"/>
          <w:lang w:val="nl-NL"/>
        </w:rPr>
      </w:pPr>
      <w:r w:rsidRPr="00E219E7">
        <w:rPr>
          <w:color w:val="000000"/>
          <w:sz w:val="26"/>
          <w:szCs w:val="26"/>
          <w:shd w:val="clear" w:color="auto" w:fill="FFFFFF"/>
          <w:lang w:val="nl-NL"/>
        </w:rPr>
        <w:t xml:space="preserve">- Phản ứng tổng hợp chuỗi polymerase thời gian thực (Real-time polymerase chain reaction – Realtime PCR): chưa có nghiên cứu ứng dụng kỹ thuật Realtime PCR trong chẩn đoán phát hiện </w:t>
      </w:r>
      <w:r w:rsidR="005224A9">
        <w:rPr>
          <w:color w:val="000000"/>
          <w:sz w:val="26"/>
          <w:szCs w:val="26"/>
          <w:shd w:val="clear" w:color="auto" w:fill="FFFFFF"/>
          <w:lang w:val="nl-NL"/>
        </w:rPr>
        <w:t>nấm</w:t>
      </w:r>
      <w:r w:rsidR="005224A9">
        <w:rPr>
          <w:color w:val="000000"/>
          <w:sz w:val="26"/>
          <w:szCs w:val="26"/>
          <w:shd w:val="clear" w:color="auto" w:fill="FFFFFF"/>
          <w:lang w:val="vi-VN"/>
        </w:rPr>
        <w:t xml:space="preserve"> </w:t>
      </w:r>
      <w:r w:rsidR="005224A9" w:rsidRPr="00E219E7">
        <w:rPr>
          <w:color w:val="000000"/>
          <w:sz w:val="26"/>
          <w:szCs w:val="26"/>
          <w:shd w:val="clear" w:color="auto" w:fill="FFFFFF"/>
          <w:lang w:val="nl-NL"/>
        </w:rPr>
        <w:t xml:space="preserve">gây bệnh </w:t>
      </w:r>
      <w:r w:rsidR="005224A9">
        <w:rPr>
          <w:color w:val="000000"/>
          <w:sz w:val="26"/>
          <w:szCs w:val="26"/>
          <w:shd w:val="clear" w:color="auto" w:fill="FFFFFF"/>
          <w:lang w:val="nl-NL"/>
        </w:rPr>
        <w:t>đốm</w:t>
      </w:r>
      <w:r w:rsidR="005224A9">
        <w:rPr>
          <w:color w:val="000000"/>
          <w:sz w:val="26"/>
          <w:szCs w:val="26"/>
          <w:shd w:val="clear" w:color="auto" w:fill="FFFFFF"/>
          <w:lang w:val="vi-VN"/>
        </w:rPr>
        <w:t xml:space="preserve"> đen</w:t>
      </w:r>
      <w:r w:rsidRPr="00E219E7">
        <w:rPr>
          <w:color w:val="000000"/>
          <w:sz w:val="26"/>
          <w:szCs w:val="26"/>
          <w:shd w:val="clear" w:color="auto" w:fill="FFFFFF"/>
          <w:lang w:val="nl-NL"/>
        </w:rPr>
        <w:t xml:space="preserve"> cây có múi tại Việt Nam.</w:t>
      </w:r>
    </w:p>
    <w:p w14:paraId="3606925B" w14:textId="77777777" w:rsidR="00482E16" w:rsidRPr="00CE46F8" w:rsidRDefault="001F6A91" w:rsidP="00E10297">
      <w:pPr>
        <w:pStyle w:val="daude1"/>
        <w:tabs>
          <w:tab w:val="left" w:pos="10980"/>
        </w:tabs>
        <w:spacing w:before="40" w:after="40" w:line="380" w:lineRule="exact"/>
        <w:ind w:firstLine="0"/>
        <w:outlineLvl w:val="0"/>
        <w:rPr>
          <w:rFonts w:ascii="Times New Roman" w:hAnsi="Times New Roman" w:cs="Times New Roman"/>
          <w:sz w:val="26"/>
          <w:szCs w:val="26"/>
          <w:lang w:val="nl-NL"/>
        </w:rPr>
      </w:pPr>
      <w:r w:rsidRPr="00CE46F8">
        <w:rPr>
          <w:rFonts w:ascii="Times New Roman" w:hAnsi="Times New Roman" w:cs="Times New Roman"/>
          <w:sz w:val="26"/>
          <w:szCs w:val="26"/>
          <w:lang w:val="nl-NL"/>
        </w:rPr>
        <w:t xml:space="preserve">2.2. </w:t>
      </w:r>
      <w:r w:rsidR="00482E16" w:rsidRPr="00CE46F8">
        <w:rPr>
          <w:rFonts w:ascii="Times New Roman" w:hAnsi="Times New Roman" w:cs="Times New Roman"/>
          <w:sz w:val="26"/>
          <w:szCs w:val="26"/>
          <w:lang w:val="nl-NL"/>
        </w:rPr>
        <w:t>Lý do và mục đích xây dựng TCVN</w:t>
      </w:r>
    </w:p>
    <w:p w14:paraId="35298A7F" w14:textId="77777777" w:rsidR="001F6A91" w:rsidRPr="00CE46F8" w:rsidRDefault="001F6A91" w:rsidP="00E10297">
      <w:pPr>
        <w:spacing w:before="40" w:after="40" w:line="380" w:lineRule="exact"/>
        <w:jc w:val="both"/>
        <w:rPr>
          <w:sz w:val="26"/>
          <w:szCs w:val="26"/>
          <w:lang w:val="nl-NL"/>
        </w:rPr>
      </w:pPr>
      <w:r w:rsidRPr="00CE46F8">
        <w:rPr>
          <w:bCs/>
          <w:sz w:val="26"/>
          <w:szCs w:val="26"/>
          <w:lang w:val="nl-NL"/>
        </w:rPr>
        <w:t>- Lý do:</w:t>
      </w:r>
      <w:r w:rsidRPr="00CE46F8">
        <w:rPr>
          <w:sz w:val="26"/>
          <w:szCs w:val="26"/>
          <w:lang w:val="nl-NL"/>
        </w:rPr>
        <w:t xml:space="preserve"> </w:t>
      </w:r>
    </w:p>
    <w:p w14:paraId="030A0EC2" w14:textId="1CAFD65C" w:rsidR="003A7230" w:rsidRPr="00CE46F8" w:rsidRDefault="003A7230" w:rsidP="00E10297">
      <w:pPr>
        <w:spacing w:before="40" w:after="40" w:line="380" w:lineRule="exact"/>
        <w:jc w:val="both"/>
        <w:rPr>
          <w:sz w:val="26"/>
          <w:szCs w:val="26"/>
          <w:lang w:val="nl-NL"/>
        </w:rPr>
      </w:pPr>
      <w:r w:rsidRPr="00CE46F8">
        <w:rPr>
          <w:sz w:val="26"/>
          <w:szCs w:val="26"/>
          <w:lang w:val="nl-NL"/>
        </w:rPr>
        <w:t xml:space="preserve">+ </w:t>
      </w:r>
      <w:r w:rsidR="00467D61" w:rsidRPr="00CE46F8">
        <w:rPr>
          <w:sz w:val="26"/>
          <w:szCs w:val="26"/>
          <w:lang w:val="nl-NL"/>
        </w:rPr>
        <w:t xml:space="preserve">Việc xây dựng được quy trình giám định kịp thời và chính xác </w:t>
      </w:r>
      <w:r w:rsidR="00467D61" w:rsidRPr="00CE46F8">
        <w:rPr>
          <w:iCs/>
          <w:color w:val="000000"/>
          <w:sz w:val="26"/>
          <w:szCs w:val="26"/>
          <w:shd w:val="clear" w:color="auto" w:fill="FFFFFF"/>
          <w:lang w:val="nl-NL"/>
        </w:rPr>
        <w:t>nấm gây bệnh đốm đen</w:t>
      </w:r>
      <w:r w:rsidR="00467D61" w:rsidRPr="00D9083A">
        <w:rPr>
          <w:iCs/>
          <w:color w:val="000000"/>
          <w:sz w:val="26"/>
          <w:szCs w:val="26"/>
          <w:shd w:val="clear" w:color="auto" w:fill="FFFFFF"/>
          <w:lang w:val="nl-NL"/>
        </w:rPr>
        <w:t xml:space="preserve"> </w:t>
      </w:r>
      <w:r w:rsidR="00467D61" w:rsidRPr="00CE46F8">
        <w:rPr>
          <w:i/>
          <w:iCs/>
          <w:sz w:val="26"/>
          <w:szCs w:val="26"/>
          <w:lang w:val="nl-NL"/>
        </w:rPr>
        <w:t>Phyllosticta citricarpa</w:t>
      </w:r>
      <w:r w:rsidR="00467D61" w:rsidRPr="00CE46F8">
        <w:rPr>
          <w:sz w:val="26"/>
          <w:szCs w:val="26"/>
          <w:lang w:val="nl-NL"/>
        </w:rPr>
        <w:t xml:space="preserve"> sẽ đóng vai trò quan trọng trong việc dự tính, dự báo sự xuất hiện, phát sinh và phát tán của bệnh, ứng dụng trong công tác Bảo vệ và Kiểm dịch thực vật, </w:t>
      </w:r>
      <w:r w:rsidR="00467D61" w:rsidRPr="00D9083A">
        <w:rPr>
          <w:color w:val="000000"/>
          <w:sz w:val="26"/>
          <w:szCs w:val="26"/>
          <w:shd w:val="clear" w:color="auto" w:fill="FFFFFF"/>
          <w:lang w:val="nl-NL"/>
        </w:rPr>
        <w:t>từ đó làm giảm thiệt hại cho ngành trồng cây có múi của Việt Nam nói riêng và cho nền Nông nghiệp nói chung</w:t>
      </w:r>
      <w:r w:rsidRPr="00CE46F8">
        <w:rPr>
          <w:color w:val="000000"/>
          <w:sz w:val="26"/>
          <w:szCs w:val="26"/>
          <w:shd w:val="clear" w:color="auto" w:fill="FFFFFF"/>
          <w:lang w:val="nl-NL"/>
        </w:rPr>
        <w:t>.</w:t>
      </w:r>
    </w:p>
    <w:p w14:paraId="0CD52037" w14:textId="77777777" w:rsidR="001F6A91" w:rsidRPr="00CE46F8" w:rsidRDefault="001F6A91" w:rsidP="00E10297">
      <w:pPr>
        <w:spacing w:before="40" w:after="40" w:line="380" w:lineRule="exact"/>
        <w:jc w:val="both"/>
        <w:rPr>
          <w:bCs/>
          <w:sz w:val="26"/>
          <w:szCs w:val="26"/>
          <w:lang w:val="nl-NL"/>
        </w:rPr>
      </w:pPr>
      <w:r w:rsidRPr="00CE46F8">
        <w:rPr>
          <w:bCs/>
          <w:sz w:val="26"/>
          <w:szCs w:val="26"/>
          <w:lang w:val="nl-NL"/>
        </w:rPr>
        <w:t xml:space="preserve">- Mục đích: </w:t>
      </w:r>
    </w:p>
    <w:p w14:paraId="42F6D4CB" w14:textId="77777777" w:rsidR="00467D61" w:rsidRPr="00D9083A" w:rsidRDefault="00467D61" w:rsidP="00E10297">
      <w:pPr>
        <w:spacing w:before="40" w:after="40" w:line="380" w:lineRule="exact"/>
        <w:jc w:val="both"/>
        <w:rPr>
          <w:sz w:val="26"/>
          <w:szCs w:val="26"/>
          <w:lang w:val="nl-NL"/>
        </w:rPr>
      </w:pPr>
      <w:r w:rsidRPr="00D9083A">
        <w:rPr>
          <w:bCs/>
          <w:sz w:val="26"/>
          <w:szCs w:val="26"/>
          <w:lang w:val="nl-NL"/>
        </w:rPr>
        <w:t xml:space="preserve">+ </w:t>
      </w:r>
      <w:r w:rsidRPr="00D9083A">
        <w:rPr>
          <w:sz w:val="26"/>
          <w:szCs w:val="26"/>
          <w:lang w:val="nl-NL"/>
        </w:rPr>
        <w:t xml:space="preserve">Nhằm đáp ứng yêu cầu về hài hoà đối với các nước trong khu vực và quốc tế về các biện pháp kiểm dịch thực vật, đồng thời là cơ sở khoa học và pháp lý để giải quyết những tranh chấp liên quan đến giám định sinh vật gây hại thực vật ở trong nước và quốc tế. </w:t>
      </w:r>
    </w:p>
    <w:p w14:paraId="124E5580" w14:textId="77777777" w:rsidR="00467D61" w:rsidRPr="00D9083A" w:rsidRDefault="00467D61" w:rsidP="00E10297">
      <w:pPr>
        <w:spacing w:before="40" w:after="40" w:line="380" w:lineRule="exact"/>
        <w:jc w:val="both"/>
        <w:rPr>
          <w:sz w:val="26"/>
          <w:szCs w:val="26"/>
          <w:lang w:val="nl-NL"/>
        </w:rPr>
      </w:pPr>
      <w:r w:rsidRPr="00D9083A">
        <w:rPr>
          <w:sz w:val="26"/>
          <w:szCs w:val="26"/>
          <w:lang w:val="nl-NL"/>
        </w:rPr>
        <w:t>+ Là cơ sở khoa học và pháp lý để thực hiện thống nhất trong toàn quốc; thực hiện trách nhiệm của nước thành viên của Công ước quốc tế về bảo vệ thực vật (IPPC) và của Tổ chức thương mại thế giới (WTO).</w:t>
      </w:r>
    </w:p>
    <w:p w14:paraId="4EB1DB14" w14:textId="3C45A203" w:rsidR="003A7230" w:rsidRPr="00CE46F8" w:rsidRDefault="00467D61" w:rsidP="00E10297">
      <w:pPr>
        <w:spacing w:before="40" w:after="40" w:line="380" w:lineRule="exact"/>
        <w:jc w:val="both"/>
        <w:rPr>
          <w:iCs/>
          <w:color w:val="000000"/>
          <w:sz w:val="26"/>
          <w:szCs w:val="26"/>
          <w:shd w:val="clear" w:color="auto" w:fill="FFFFFF"/>
          <w:lang w:val="nl-NL"/>
        </w:rPr>
      </w:pPr>
      <w:r w:rsidRPr="00CE46F8">
        <w:rPr>
          <w:sz w:val="26"/>
          <w:szCs w:val="26"/>
        </w:rPr>
        <w:t xml:space="preserve">+ Hiện nay, nhiều nước trên thế giới như Hoa Kỳ, Nhật Bản, New Zealand, liên minh Châu Âu (EU),… yêu cầu trái cây tươi (bưởi, chanh, cam, quýt,…) phải không nhiễm nấm đốm </w:t>
      </w:r>
      <w:r w:rsidRPr="00CE46F8">
        <w:rPr>
          <w:i/>
          <w:iCs/>
          <w:sz w:val="26"/>
          <w:szCs w:val="26"/>
        </w:rPr>
        <w:t>đen Phyllosticta citricarpa</w:t>
      </w:r>
      <w:r w:rsidRPr="00CE46F8">
        <w:rPr>
          <w:sz w:val="26"/>
          <w:szCs w:val="26"/>
        </w:rPr>
        <w:t xml:space="preserve"> (McAlpine) Aa thì mới cho phép nhập khẩu. Vì vậy, việc phát hiện tác nhân gây bệnh này trên đồng ruộng cũng như trong lô trái cây tươi xuất khẩu sẽ góp phần quan trọng trong việc đảm bảo lưu thông việc xuất khẩu nông sản từ Việt Nam sang thị trường các nước trên thế giới</w:t>
      </w:r>
      <w:r w:rsidR="003A7230" w:rsidRPr="00CE46F8">
        <w:rPr>
          <w:iCs/>
          <w:color w:val="000000"/>
          <w:sz w:val="26"/>
          <w:szCs w:val="26"/>
          <w:shd w:val="clear" w:color="auto" w:fill="FFFFFF"/>
          <w:lang w:val="nl-NL"/>
        </w:rPr>
        <w:t>.</w:t>
      </w:r>
    </w:p>
    <w:p w14:paraId="0BDE1C20" w14:textId="531DD446" w:rsidR="00B95D71" w:rsidRPr="00CE46F8" w:rsidRDefault="00B95D71" w:rsidP="00E10297">
      <w:pPr>
        <w:pStyle w:val="contents0"/>
        <w:widowControl w:val="0"/>
        <w:spacing w:before="40" w:after="40" w:line="380" w:lineRule="exact"/>
        <w:ind w:firstLine="0"/>
        <w:rPr>
          <w:b/>
          <w:szCs w:val="26"/>
          <w:lang w:val="nl-NL"/>
        </w:rPr>
      </w:pPr>
      <w:r w:rsidRPr="00CE46F8">
        <w:rPr>
          <w:b/>
          <w:szCs w:val="26"/>
          <w:lang w:val="vi-VN"/>
        </w:rPr>
        <w:t>III. GIẢI THÍCH NHỮNG NỘI DUNG CỦA DỰ THẢO TCVN</w:t>
      </w:r>
    </w:p>
    <w:p w14:paraId="62E9A495" w14:textId="77777777" w:rsidR="000A698F" w:rsidRPr="00CE46F8" w:rsidRDefault="00B95D71" w:rsidP="00E10297">
      <w:pPr>
        <w:pStyle w:val="Contents"/>
        <w:widowControl w:val="0"/>
        <w:spacing w:before="40" w:after="40" w:line="380" w:lineRule="exact"/>
        <w:ind w:left="0" w:right="0" w:firstLine="0"/>
        <w:jc w:val="both"/>
        <w:rPr>
          <w:sz w:val="26"/>
          <w:szCs w:val="26"/>
          <w:lang w:val="vi-VN"/>
        </w:rPr>
      </w:pPr>
      <w:r w:rsidRPr="00CE46F8">
        <w:rPr>
          <w:sz w:val="26"/>
          <w:szCs w:val="26"/>
          <w:lang w:val="vi-VN"/>
        </w:rPr>
        <w:t xml:space="preserve">1. Nêu tóm tắt những chương, phần chính của tiêu chuẩn/quy chuẩn; </w:t>
      </w:r>
      <w:r w:rsidR="000A698F" w:rsidRPr="00CE46F8">
        <w:rPr>
          <w:sz w:val="26"/>
          <w:szCs w:val="26"/>
          <w:lang w:val="pt-BR"/>
        </w:rPr>
        <w:t>Dự thảo tiêu chuẩn Việt Nam gồm các phần chính sau:</w:t>
      </w:r>
    </w:p>
    <w:p w14:paraId="385BC15F" w14:textId="77777777" w:rsidR="001F6A91" w:rsidRPr="00CE46F8" w:rsidRDefault="001F6A91" w:rsidP="00E10297">
      <w:pPr>
        <w:spacing w:before="40" w:after="40" w:line="380" w:lineRule="exact"/>
        <w:ind w:firstLine="1560"/>
        <w:jc w:val="both"/>
        <w:rPr>
          <w:sz w:val="26"/>
          <w:szCs w:val="26"/>
          <w:shd w:val="clear" w:color="auto" w:fill="FFFFFF"/>
          <w:lang w:val="vi-VN"/>
        </w:rPr>
      </w:pPr>
      <w:r w:rsidRPr="00CE46F8">
        <w:rPr>
          <w:sz w:val="26"/>
          <w:szCs w:val="26"/>
          <w:shd w:val="clear" w:color="auto" w:fill="FFFFFF"/>
          <w:lang w:val="vi-VN"/>
        </w:rPr>
        <w:t>1. Phạm vi áp dụng</w:t>
      </w:r>
    </w:p>
    <w:p w14:paraId="331619CD" w14:textId="77777777" w:rsidR="001F6A91" w:rsidRPr="00CE46F8" w:rsidRDefault="001F6A91" w:rsidP="00E10297">
      <w:pPr>
        <w:spacing w:before="40" w:after="40" w:line="380" w:lineRule="exact"/>
        <w:ind w:firstLine="1560"/>
        <w:jc w:val="both"/>
        <w:rPr>
          <w:sz w:val="26"/>
          <w:szCs w:val="26"/>
          <w:shd w:val="clear" w:color="auto" w:fill="FFFFFF"/>
          <w:lang w:val="vi-VN"/>
        </w:rPr>
      </w:pPr>
      <w:r w:rsidRPr="00CE46F8">
        <w:rPr>
          <w:sz w:val="26"/>
          <w:szCs w:val="26"/>
          <w:shd w:val="clear" w:color="auto" w:fill="FFFFFF"/>
          <w:lang w:val="vi-VN"/>
        </w:rPr>
        <w:t>2. Tài liệu viện dẫn</w:t>
      </w:r>
    </w:p>
    <w:p w14:paraId="71E8A177" w14:textId="77777777" w:rsidR="001F6A91" w:rsidRPr="00CE46F8" w:rsidRDefault="001F6A91" w:rsidP="00E10297">
      <w:pPr>
        <w:spacing w:before="40" w:after="40" w:line="380" w:lineRule="exact"/>
        <w:ind w:firstLine="1560"/>
        <w:jc w:val="both"/>
        <w:rPr>
          <w:sz w:val="26"/>
          <w:szCs w:val="26"/>
          <w:shd w:val="clear" w:color="auto" w:fill="FFFFFF"/>
          <w:lang w:val="vi-VN"/>
        </w:rPr>
      </w:pPr>
      <w:r w:rsidRPr="00CE46F8">
        <w:rPr>
          <w:sz w:val="26"/>
          <w:szCs w:val="26"/>
          <w:shd w:val="clear" w:color="auto" w:fill="FFFFFF"/>
          <w:lang w:val="vi-VN"/>
        </w:rPr>
        <w:t>3. Thiết bị, dụng cụ</w:t>
      </w:r>
    </w:p>
    <w:p w14:paraId="048743D3" w14:textId="77777777" w:rsidR="001F6A91" w:rsidRPr="00CE46F8" w:rsidRDefault="001F6A91" w:rsidP="00E10297">
      <w:pPr>
        <w:spacing w:before="40" w:after="40" w:line="380" w:lineRule="exact"/>
        <w:ind w:firstLine="1560"/>
        <w:jc w:val="both"/>
        <w:rPr>
          <w:sz w:val="26"/>
          <w:szCs w:val="26"/>
          <w:shd w:val="clear" w:color="auto" w:fill="FFFFFF"/>
          <w:lang w:val="vi-VN"/>
        </w:rPr>
      </w:pPr>
      <w:r w:rsidRPr="00CE46F8">
        <w:rPr>
          <w:sz w:val="26"/>
          <w:szCs w:val="26"/>
          <w:shd w:val="clear" w:color="auto" w:fill="FFFFFF"/>
          <w:lang w:val="vi-VN"/>
        </w:rPr>
        <w:t>4. Hoá chất</w:t>
      </w:r>
    </w:p>
    <w:p w14:paraId="5441B737" w14:textId="77777777" w:rsidR="001F6A91" w:rsidRPr="00CE46F8" w:rsidRDefault="001F6A91" w:rsidP="00E10297">
      <w:pPr>
        <w:spacing w:before="40" w:after="40" w:line="380" w:lineRule="exact"/>
        <w:ind w:firstLine="1560"/>
        <w:jc w:val="both"/>
        <w:rPr>
          <w:sz w:val="26"/>
          <w:szCs w:val="26"/>
          <w:shd w:val="clear" w:color="auto" w:fill="FFFFFF"/>
          <w:lang w:val="vi-VN"/>
        </w:rPr>
      </w:pPr>
      <w:r w:rsidRPr="00CE46F8">
        <w:rPr>
          <w:sz w:val="26"/>
          <w:szCs w:val="26"/>
          <w:shd w:val="clear" w:color="auto" w:fill="FFFFFF"/>
          <w:lang w:val="vi-VN"/>
        </w:rPr>
        <w:t>5. Lấy mẫu và bảo quản mẫu</w:t>
      </w:r>
    </w:p>
    <w:p w14:paraId="781E9058" w14:textId="2037D590" w:rsidR="001F6A91" w:rsidRPr="00CE46F8" w:rsidRDefault="001F6A91" w:rsidP="00E10297">
      <w:pPr>
        <w:spacing w:before="40" w:after="40" w:line="380" w:lineRule="exact"/>
        <w:ind w:firstLine="1560"/>
        <w:jc w:val="both"/>
        <w:rPr>
          <w:sz w:val="26"/>
          <w:szCs w:val="26"/>
          <w:shd w:val="clear" w:color="auto" w:fill="FFFFFF"/>
          <w:lang w:val="vi-VN"/>
        </w:rPr>
      </w:pPr>
      <w:r w:rsidRPr="00CE46F8">
        <w:rPr>
          <w:sz w:val="26"/>
          <w:szCs w:val="26"/>
          <w:shd w:val="clear" w:color="auto" w:fill="FFFFFF"/>
          <w:lang w:val="vi-VN"/>
        </w:rPr>
        <w:t xml:space="preserve">6. </w:t>
      </w:r>
      <w:bookmarkStart w:id="1" w:name="_Hlk172183367"/>
      <w:r w:rsidRPr="00CE46F8">
        <w:rPr>
          <w:sz w:val="26"/>
          <w:szCs w:val="26"/>
          <w:shd w:val="clear" w:color="auto" w:fill="FFFFFF"/>
          <w:lang w:val="vi-VN"/>
        </w:rPr>
        <w:t>Phát hiện</w:t>
      </w:r>
      <w:r w:rsidR="004E4321" w:rsidRPr="00CE46F8">
        <w:rPr>
          <w:sz w:val="26"/>
          <w:szCs w:val="26"/>
          <w:shd w:val="clear" w:color="auto" w:fill="FFFFFF"/>
          <w:lang w:val="vi-VN"/>
        </w:rPr>
        <w:t xml:space="preserve"> và triệu chứng điển hình của</w:t>
      </w:r>
      <w:r w:rsidRPr="00CE46F8">
        <w:rPr>
          <w:sz w:val="26"/>
          <w:szCs w:val="26"/>
          <w:shd w:val="clear" w:color="auto" w:fill="FFFFFF"/>
          <w:lang w:val="vi-VN"/>
        </w:rPr>
        <w:t xml:space="preserve"> bệnh</w:t>
      </w:r>
      <w:bookmarkEnd w:id="1"/>
    </w:p>
    <w:p w14:paraId="4794783B" w14:textId="34CAC6BB" w:rsidR="000E129C" w:rsidRPr="00CE46F8" w:rsidRDefault="000E129C" w:rsidP="00E10297">
      <w:pPr>
        <w:spacing w:before="40" w:after="40" w:line="380" w:lineRule="exact"/>
        <w:ind w:firstLine="1560"/>
        <w:jc w:val="both"/>
        <w:rPr>
          <w:sz w:val="26"/>
          <w:szCs w:val="26"/>
          <w:shd w:val="clear" w:color="auto" w:fill="FFFFFF"/>
          <w:lang w:val="vi-VN"/>
        </w:rPr>
      </w:pPr>
      <w:r w:rsidRPr="00CE46F8">
        <w:rPr>
          <w:sz w:val="26"/>
          <w:szCs w:val="26"/>
          <w:shd w:val="clear" w:color="auto" w:fill="FFFFFF"/>
          <w:lang w:val="vi-VN"/>
        </w:rPr>
        <w:t>7</w:t>
      </w:r>
      <w:r w:rsidR="00CF5771" w:rsidRPr="00CE46F8">
        <w:rPr>
          <w:sz w:val="26"/>
          <w:szCs w:val="26"/>
          <w:shd w:val="clear" w:color="auto" w:fill="FFFFFF"/>
          <w:lang w:val="vi-VN"/>
        </w:rPr>
        <w:t>.</w:t>
      </w:r>
      <w:r w:rsidRPr="00CE46F8">
        <w:rPr>
          <w:sz w:val="26"/>
          <w:szCs w:val="26"/>
          <w:shd w:val="clear" w:color="auto" w:fill="FFFFFF"/>
          <w:lang w:val="vi-VN"/>
        </w:rPr>
        <w:t xml:space="preserve"> Giám định </w:t>
      </w:r>
      <w:r w:rsidR="000F7BC7" w:rsidRPr="00D9083A">
        <w:rPr>
          <w:sz w:val="26"/>
          <w:szCs w:val="26"/>
          <w:shd w:val="clear" w:color="auto" w:fill="FFFFFF"/>
          <w:lang w:val="vi-VN"/>
        </w:rPr>
        <w:t>nấm</w:t>
      </w:r>
      <w:r w:rsidRPr="00CE46F8">
        <w:rPr>
          <w:sz w:val="26"/>
          <w:szCs w:val="26"/>
          <w:shd w:val="clear" w:color="auto" w:fill="FFFFFF"/>
          <w:lang w:val="vi-VN"/>
        </w:rPr>
        <w:t xml:space="preserve"> gây bệnh </w:t>
      </w:r>
    </w:p>
    <w:p w14:paraId="25D53771" w14:textId="77777777" w:rsidR="001F6A91" w:rsidRPr="00CE46F8" w:rsidRDefault="001F6A91" w:rsidP="00E10297">
      <w:pPr>
        <w:spacing w:before="40" w:after="40" w:line="380" w:lineRule="exact"/>
        <w:ind w:firstLine="1560"/>
        <w:jc w:val="both"/>
        <w:rPr>
          <w:sz w:val="26"/>
          <w:szCs w:val="26"/>
          <w:shd w:val="clear" w:color="auto" w:fill="FFFFFF"/>
          <w:lang w:val="fr-FR"/>
        </w:rPr>
      </w:pPr>
      <w:r w:rsidRPr="00CE46F8">
        <w:rPr>
          <w:sz w:val="26"/>
          <w:szCs w:val="26"/>
          <w:shd w:val="clear" w:color="auto" w:fill="FFFFFF"/>
          <w:lang w:val="fr-FR"/>
        </w:rPr>
        <w:lastRenderedPageBreak/>
        <w:t>8. Báo cáo kết quả</w:t>
      </w:r>
    </w:p>
    <w:p w14:paraId="7FBCB2E1" w14:textId="77777777" w:rsidR="000E129C" w:rsidRPr="00CE46F8" w:rsidRDefault="000E129C" w:rsidP="00E10297">
      <w:pPr>
        <w:spacing w:before="40" w:after="40" w:line="380" w:lineRule="exact"/>
        <w:ind w:firstLine="1560"/>
        <w:rPr>
          <w:sz w:val="26"/>
          <w:szCs w:val="26"/>
          <w:shd w:val="clear" w:color="auto" w:fill="FFFFFF"/>
          <w:lang w:val="vi-VN"/>
        </w:rPr>
      </w:pPr>
      <w:r w:rsidRPr="00CE46F8">
        <w:rPr>
          <w:sz w:val="26"/>
          <w:szCs w:val="26"/>
          <w:lang w:val="vi-VN"/>
        </w:rPr>
        <w:t xml:space="preserve">Phụ lục </w:t>
      </w:r>
    </w:p>
    <w:p w14:paraId="052750DC" w14:textId="77777777" w:rsidR="001F6A91" w:rsidRPr="00CE46F8" w:rsidRDefault="001F6A91" w:rsidP="00E10297">
      <w:pPr>
        <w:spacing w:before="40" w:after="40" w:line="380" w:lineRule="exact"/>
        <w:ind w:firstLine="1560"/>
        <w:jc w:val="both"/>
        <w:rPr>
          <w:sz w:val="26"/>
          <w:szCs w:val="26"/>
          <w:shd w:val="clear" w:color="auto" w:fill="FFFFFF"/>
          <w:lang w:val="fr-FR"/>
        </w:rPr>
      </w:pPr>
      <w:r w:rsidRPr="00CE46F8">
        <w:rPr>
          <w:sz w:val="26"/>
          <w:szCs w:val="26"/>
          <w:shd w:val="clear" w:color="auto" w:fill="FFFFFF"/>
          <w:lang w:val="fr-FR"/>
        </w:rPr>
        <w:t>Thư mục tài liệu tham khảo</w:t>
      </w:r>
    </w:p>
    <w:p w14:paraId="5055C9C8" w14:textId="77777777" w:rsidR="00B95D71" w:rsidRPr="00CE46F8" w:rsidRDefault="00B95D71" w:rsidP="00E10297">
      <w:pPr>
        <w:pStyle w:val="Contents"/>
        <w:widowControl w:val="0"/>
        <w:spacing w:before="40" w:after="40" w:line="380" w:lineRule="exact"/>
        <w:ind w:left="0" w:right="0" w:firstLine="0"/>
        <w:jc w:val="both"/>
        <w:rPr>
          <w:sz w:val="26"/>
          <w:szCs w:val="26"/>
          <w:lang w:val="pt-BR"/>
        </w:rPr>
      </w:pPr>
      <w:r w:rsidRPr="00CE46F8">
        <w:rPr>
          <w:sz w:val="26"/>
          <w:szCs w:val="26"/>
          <w:lang w:val="pt-BR"/>
        </w:rPr>
        <w:t xml:space="preserve">2. Giải thích những quy định trong tiêu chuẩn/quy chuẩn </w:t>
      </w:r>
      <w:r w:rsidRPr="00CE46F8">
        <w:rPr>
          <w:sz w:val="26"/>
          <w:szCs w:val="26"/>
          <w:lang w:val="cs-CZ"/>
        </w:rPr>
        <w:t>(</w:t>
      </w:r>
      <w:r w:rsidRPr="00CE46F8">
        <w:rPr>
          <w:i/>
          <w:sz w:val="26"/>
          <w:szCs w:val="26"/>
          <w:lang w:val="cs-CZ"/>
        </w:rPr>
        <w:t>Giải thích, làm rõ căn cứ khoa học và thực tiễn của từng chỉ tiêu/quy định tại phần nội dung kỹ thuật của dự thảo;</w:t>
      </w:r>
      <w:r w:rsidRPr="00CE46F8">
        <w:rPr>
          <w:i/>
          <w:sz w:val="26"/>
          <w:szCs w:val="26"/>
          <w:lang w:val="pt-BR"/>
        </w:rPr>
        <w:t xml:space="preserve"> Tổng hợp, nghiên cứu tài liệu kỹ thuật; đánh giá thực trạng, tiến hành lấy mẫu phân tích, thử nghiệm, khảo nghiệm, áp dụng thử (nếu có) để xác định các mức giới hạn của đặc tính kỹ thuật; phân tích, đánh giá mức độ rủi ro của đối tượng quản lý để xác định phương thức quản lý phù hợp trong dự thảo quy chuẩn)</w:t>
      </w:r>
      <w:r w:rsidRPr="00CE46F8">
        <w:rPr>
          <w:sz w:val="26"/>
          <w:szCs w:val="26"/>
          <w:lang w:val="pt-BR"/>
        </w:rPr>
        <w:t xml:space="preserve"> </w:t>
      </w:r>
    </w:p>
    <w:p w14:paraId="062AF0E6" w14:textId="4DCD4734" w:rsidR="00FA6477" w:rsidRPr="00CE46F8" w:rsidRDefault="00FA6477" w:rsidP="00E10297">
      <w:pPr>
        <w:pStyle w:val="contents0"/>
        <w:widowControl w:val="0"/>
        <w:spacing w:before="40" w:after="40" w:line="380" w:lineRule="exact"/>
        <w:rPr>
          <w:szCs w:val="26"/>
          <w:lang w:val="cs-CZ"/>
        </w:rPr>
      </w:pPr>
      <w:r w:rsidRPr="00CE46F8">
        <w:rPr>
          <w:szCs w:val="26"/>
        </w:rPr>
        <w:t xml:space="preserve">Bố cục chung của TCVN: Bố trí dự thảo bám sát, đảm bảo đủ các </w:t>
      </w:r>
      <w:r w:rsidRPr="00CE46F8">
        <w:rPr>
          <w:rStyle w:val="Hyperlink"/>
          <w:bCs/>
          <w:color w:val="auto"/>
          <w:szCs w:val="26"/>
          <w:u w:val="none"/>
        </w:rPr>
        <w:t>nội dung chính được trình bày dựa trên hướng dẫn của</w:t>
      </w:r>
      <w:r w:rsidR="00682E5B" w:rsidRPr="00CE46F8">
        <w:rPr>
          <w:rStyle w:val="Hyperlink"/>
          <w:bCs/>
          <w:color w:val="auto"/>
          <w:szCs w:val="26"/>
        </w:rPr>
        <w:t xml:space="preserve"> </w:t>
      </w:r>
      <w:r w:rsidRPr="00CE46F8">
        <w:rPr>
          <w:szCs w:val="26"/>
        </w:rPr>
        <w:t>TCVN 1-2: 2008; và phù hợp với điều kiện thực tế hoạt động kiểm dịch thực vật của Việt Nam.</w:t>
      </w:r>
      <w:r w:rsidRPr="00CE46F8">
        <w:rPr>
          <w:szCs w:val="26"/>
          <w:lang w:val="cs-CZ"/>
        </w:rPr>
        <w:t xml:space="preserve"> </w:t>
      </w:r>
    </w:p>
    <w:p w14:paraId="68082AD2" w14:textId="77777777" w:rsidR="00837373" w:rsidRPr="00CE46F8" w:rsidRDefault="00965639" w:rsidP="00E10297">
      <w:pPr>
        <w:pStyle w:val="contents0"/>
        <w:widowControl w:val="0"/>
        <w:spacing w:before="40" w:after="40" w:line="380" w:lineRule="exact"/>
        <w:rPr>
          <w:szCs w:val="26"/>
          <w:lang w:val="cs-CZ"/>
        </w:rPr>
      </w:pPr>
      <w:r w:rsidRPr="00CE46F8">
        <w:rPr>
          <w:szCs w:val="26"/>
          <w:lang w:val="cs-CZ"/>
        </w:rPr>
        <w:t>Tên TCVN được phê duyệt là: “</w:t>
      </w:r>
      <w:r w:rsidR="00837373" w:rsidRPr="00CE46F8">
        <w:rPr>
          <w:szCs w:val="26"/>
          <w:lang w:val="pt-BR"/>
        </w:rPr>
        <w:t xml:space="preserve">TCVN 12195-2-…..:2025. </w:t>
      </w:r>
      <w:r w:rsidR="00837373" w:rsidRPr="00CE46F8">
        <w:rPr>
          <w:szCs w:val="26"/>
        </w:rPr>
        <w:t>Quy trình giám định nấm gây bệnh thực vật: Phần 2: Yêu cầu cụ thể đối với quy trình giám định nấm đốm đen</w:t>
      </w:r>
      <w:r w:rsidR="00837373" w:rsidRPr="00CE46F8">
        <w:rPr>
          <w:i/>
          <w:iCs/>
          <w:color w:val="000000"/>
          <w:szCs w:val="26"/>
          <w:shd w:val="clear" w:color="auto" w:fill="FFFFFF"/>
        </w:rPr>
        <w:t xml:space="preserve"> Phyllosticta citricarpa </w:t>
      </w:r>
      <w:r w:rsidR="00837373" w:rsidRPr="00CE46F8">
        <w:rPr>
          <w:iCs/>
          <w:color w:val="000000"/>
          <w:szCs w:val="26"/>
          <w:shd w:val="clear" w:color="auto" w:fill="FFFFFF"/>
        </w:rPr>
        <w:t>(McAlpine) Aa</w:t>
      </w:r>
      <w:r w:rsidRPr="00CE46F8">
        <w:rPr>
          <w:szCs w:val="26"/>
        </w:rPr>
        <w:t>”.</w:t>
      </w:r>
      <w:r w:rsidRPr="00CE46F8">
        <w:rPr>
          <w:szCs w:val="26"/>
          <w:lang w:val="cs-CZ"/>
        </w:rPr>
        <w:t xml:space="preserve"> </w:t>
      </w:r>
    </w:p>
    <w:p w14:paraId="386868F8" w14:textId="33192E0B" w:rsidR="00FA6477" w:rsidRPr="00CE46F8" w:rsidRDefault="00FA6477" w:rsidP="00E10297">
      <w:pPr>
        <w:pStyle w:val="contents0"/>
        <w:widowControl w:val="0"/>
        <w:spacing w:before="40" w:after="40" w:line="380" w:lineRule="exact"/>
        <w:rPr>
          <w:szCs w:val="26"/>
        </w:rPr>
      </w:pPr>
      <w:r w:rsidRPr="00CE46F8">
        <w:rPr>
          <w:szCs w:val="26"/>
        </w:rPr>
        <w:t xml:space="preserve">Điều 1 Phạm vi áp dụng: Tự xây dựng để phù hợp với yêu cầu thực tế của công tác KDTV và Danh mục đối tượng KDTV của Việt Nam quy định tại Thông tư </w:t>
      </w:r>
      <w:r w:rsidR="00CF5771" w:rsidRPr="00CE46F8">
        <w:rPr>
          <w:szCs w:val="26"/>
        </w:rPr>
        <w:t>04</w:t>
      </w:r>
      <w:r w:rsidRPr="00CE46F8">
        <w:rPr>
          <w:szCs w:val="26"/>
        </w:rPr>
        <w:t>/20</w:t>
      </w:r>
      <w:r w:rsidR="00CF5771" w:rsidRPr="00CE46F8">
        <w:rPr>
          <w:szCs w:val="26"/>
        </w:rPr>
        <w:t>23</w:t>
      </w:r>
      <w:r w:rsidRPr="00CE46F8">
        <w:rPr>
          <w:szCs w:val="26"/>
        </w:rPr>
        <w:t>/TT-BNNPTNT.</w:t>
      </w:r>
    </w:p>
    <w:p w14:paraId="1255F00F" w14:textId="11C3DA3D" w:rsidR="00CF5771" w:rsidRPr="00CE46F8" w:rsidRDefault="001F11B1" w:rsidP="00E10297">
      <w:pPr>
        <w:spacing w:before="40" w:after="40" w:line="380" w:lineRule="exact"/>
        <w:jc w:val="both"/>
        <w:rPr>
          <w:i/>
          <w:iCs/>
          <w:sz w:val="26"/>
          <w:szCs w:val="26"/>
          <w:lang w:val="fi-FI"/>
        </w:rPr>
      </w:pPr>
      <w:r w:rsidRPr="00CE46F8">
        <w:rPr>
          <w:sz w:val="26"/>
          <w:szCs w:val="26"/>
          <w:lang w:val="fi-FI"/>
        </w:rPr>
        <w:tab/>
      </w:r>
      <w:r w:rsidR="00FA6477" w:rsidRPr="00CE46F8">
        <w:rPr>
          <w:sz w:val="26"/>
          <w:szCs w:val="26"/>
          <w:lang w:val="fi-FI"/>
        </w:rPr>
        <w:t xml:space="preserve">Điều 3 Thiết bị, dụng cụ: Tham khảo Điều 3 của TCVN </w:t>
      </w:r>
      <w:r w:rsidR="00B52FDF" w:rsidRPr="00CE46F8">
        <w:rPr>
          <w:sz w:val="26"/>
          <w:szCs w:val="26"/>
          <w:lang w:val="pt-BR"/>
        </w:rPr>
        <w:t>12195-</w:t>
      </w:r>
      <w:r w:rsidR="00CE46F8" w:rsidRPr="00CE46F8">
        <w:rPr>
          <w:sz w:val="26"/>
          <w:szCs w:val="26"/>
          <w:lang w:val="pt-BR"/>
        </w:rPr>
        <w:t>1</w:t>
      </w:r>
      <w:r w:rsidR="00B52FDF" w:rsidRPr="00CE46F8">
        <w:rPr>
          <w:sz w:val="26"/>
          <w:szCs w:val="26"/>
          <w:lang w:val="pt-BR"/>
        </w:rPr>
        <w:t>-…..:20</w:t>
      </w:r>
      <w:r w:rsidR="00CE46F8" w:rsidRPr="00CE46F8">
        <w:rPr>
          <w:sz w:val="26"/>
          <w:szCs w:val="26"/>
          <w:lang w:val="pt-BR"/>
        </w:rPr>
        <w:t>19</w:t>
      </w:r>
      <w:r w:rsidR="00AC36B9" w:rsidRPr="00CE46F8">
        <w:rPr>
          <w:sz w:val="26"/>
          <w:szCs w:val="26"/>
          <w:lang w:val="fi-FI"/>
        </w:rPr>
        <w:t xml:space="preserve"> </w:t>
      </w:r>
      <w:r w:rsidR="00FA6477" w:rsidRPr="00CE46F8">
        <w:rPr>
          <w:sz w:val="26"/>
          <w:szCs w:val="26"/>
          <w:lang w:val="fi-FI"/>
        </w:rPr>
        <w:t xml:space="preserve">và đưa ra các thiết bị dùng cho giám định </w:t>
      </w:r>
      <w:r w:rsidR="00B52FDF" w:rsidRPr="00D9083A">
        <w:rPr>
          <w:sz w:val="26"/>
          <w:szCs w:val="26"/>
          <w:lang w:val="fi-FI"/>
        </w:rPr>
        <w:t>nấm đốm đen</w:t>
      </w:r>
      <w:r w:rsidR="00B52FDF" w:rsidRPr="00D9083A">
        <w:rPr>
          <w:i/>
          <w:iCs/>
          <w:color w:val="000000"/>
          <w:sz w:val="26"/>
          <w:szCs w:val="26"/>
          <w:shd w:val="clear" w:color="auto" w:fill="FFFFFF"/>
          <w:lang w:val="fi-FI"/>
        </w:rPr>
        <w:t xml:space="preserve"> Phyllosticta citricarpa</w:t>
      </w:r>
      <w:r w:rsidR="00C63AF9" w:rsidRPr="00CE46F8">
        <w:rPr>
          <w:i/>
          <w:iCs/>
          <w:sz w:val="26"/>
          <w:szCs w:val="26"/>
          <w:lang w:val="fi-FI"/>
        </w:rPr>
        <w:t>.</w:t>
      </w:r>
    </w:p>
    <w:p w14:paraId="5D19DDD1" w14:textId="05E71DC2" w:rsidR="00FA6477" w:rsidRPr="00CE46F8" w:rsidRDefault="00FA6477" w:rsidP="00E10297">
      <w:pPr>
        <w:spacing w:before="40" w:after="40" w:line="380" w:lineRule="exact"/>
        <w:ind w:firstLine="720"/>
        <w:jc w:val="both"/>
        <w:rPr>
          <w:sz w:val="26"/>
          <w:szCs w:val="26"/>
          <w:lang w:val="nl-NL"/>
        </w:rPr>
      </w:pPr>
      <w:r w:rsidRPr="00CE46F8">
        <w:rPr>
          <w:sz w:val="26"/>
          <w:szCs w:val="26"/>
          <w:lang w:val="nl-NL"/>
        </w:rPr>
        <w:t>Mặt khác, việc ghi và bố trí mục 3 cũng được tuân thủ theo quy định hướng dẫn của TCVN 01-2:2008 và Nghị định 86/2012/NĐ-CP.</w:t>
      </w:r>
    </w:p>
    <w:p w14:paraId="445F8879" w14:textId="61C58F37" w:rsidR="00FA6477" w:rsidRPr="00CE46F8" w:rsidRDefault="00FA6477" w:rsidP="00E10297">
      <w:pPr>
        <w:spacing w:before="40" w:after="40" w:line="380" w:lineRule="exact"/>
        <w:jc w:val="both"/>
        <w:rPr>
          <w:i/>
          <w:iCs/>
          <w:sz w:val="26"/>
          <w:szCs w:val="26"/>
          <w:lang w:val="fi-FI"/>
        </w:rPr>
      </w:pPr>
      <w:r w:rsidRPr="00CE46F8">
        <w:rPr>
          <w:bCs/>
          <w:sz w:val="26"/>
          <w:szCs w:val="26"/>
          <w:lang w:val="nl-NL"/>
        </w:rPr>
        <w:tab/>
        <w:t xml:space="preserve">Điều 4: </w:t>
      </w:r>
      <w:r w:rsidRPr="00CE46F8">
        <w:rPr>
          <w:sz w:val="26"/>
          <w:szCs w:val="26"/>
          <w:lang w:val="nl-NL"/>
        </w:rPr>
        <w:t xml:space="preserve">Tham khảo Điều 4 của </w:t>
      </w:r>
      <w:r w:rsidR="00CE46F8" w:rsidRPr="00CE46F8">
        <w:rPr>
          <w:sz w:val="26"/>
          <w:szCs w:val="26"/>
          <w:lang w:val="pt-BR"/>
        </w:rPr>
        <w:t>12195-1-…..:2019</w:t>
      </w:r>
      <w:r w:rsidR="0038729B" w:rsidRPr="00CE46F8">
        <w:rPr>
          <w:sz w:val="26"/>
          <w:szCs w:val="26"/>
          <w:lang w:val="fi-FI"/>
        </w:rPr>
        <w:t xml:space="preserve"> </w:t>
      </w:r>
      <w:r w:rsidRPr="00CE46F8">
        <w:rPr>
          <w:sz w:val="26"/>
          <w:szCs w:val="26"/>
          <w:lang w:val="nl-NL"/>
        </w:rPr>
        <w:t xml:space="preserve">và đưa ra các hóa chất cần thiết sử dụng cho giám định </w:t>
      </w:r>
      <w:r w:rsidR="005063B9" w:rsidRPr="00D9083A">
        <w:rPr>
          <w:sz w:val="26"/>
          <w:szCs w:val="26"/>
          <w:lang w:val="nl-NL"/>
        </w:rPr>
        <w:t>nấm đốm đen</w:t>
      </w:r>
      <w:r w:rsidR="005063B9" w:rsidRPr="00D9083A">
        <w:rPr>
          <w:i/>
          <w:iCs/>
          <w:color w:val="000000"/>
          <w:sz w:val="26"/>
          <w:szCs w:val="26"/>
          <w:shd w:val="clear" w:color="auto" w:fill="FFFFFF"/>
          <w:lang w:val="nl-NL"/>
        </w:rPr>
        <w:t xml:space="preserve"> Phyllosticta citricarpa </w:t>
      </w:r>
      <w:r w:rsidR="005063B9" w:rsidRPr="00D9083A">
        <w:rPr>
          <w:iCs/>
          <w:color w:val="000000"/>
          <w:sz w:val="26"/>
          <w:szCs w:val="26"/>
          <w:shd w:val="clear" w:color="auto" w:fill="FFFFFF"/>
          <w:lang w:val="nl-NL"/>
        </w:rPr>
        <w:t>(McAlpine) Aa</w:t>
      </w:r>
      <w:r w:rsidR="001F11B1" w:rsidRPr="00CE46F8">
        <w:rPr>
          <w:i/>
          <w:sz w:val="26"/>
          <w:szCs w:val="26"/>
          <w:lang w:val="nl-NL"/>
        </w:rPr>
        <w:t xml:space="preserve">. </w:t>
      </w:r>
      <w:r w:rsidRPr="00CE46F8">
        <w:rPr>
          <w:bCs/>
          <w:sz w:val="26"/>
          <w:szCs w:val="26"/>
          <w:lang w:val="fr-FR"/>
        </w:rPr>
        <w:t>Mặt khác, việc ghi và bố trí mục 4 cũng được tuân thủ theo quy định hướng dẫn của TCVN 01-2:2008 và Nghị định 86/2012/NĐ-CP.</w:t>
      </w:r>
    </w:p>
    <w:p w14:paraId="200352DD" w14:textId="650C53A5" w:rsidR="00FA6477" w:rsidRPr="00CE46F8" w:rsidRDefault="00FA6477" w:rsidP="00E10297">
      <w:pPr>
        <w:pStyle w:val="ListParagraph"/>
        <w:widowControl w:val="0"/>
        <w:tabs>
          <w:tab w:val="left" w:pos="-900"/>
          <w:tab w:val="left" w:pos="851"/>
          <w:tab w:val="left" w:pos="9356"/>
        </w:tabs>
        <w:spacing w:before="40" w:after="40" w:line="380" w:lineRule="exact"/>
        <w:ind w:left="0" w:right="170"/>
        <w:contextualSpacing w:val="0"/>
        <w:jc w:val="both"/>
        <w:rPr>
          <w:rFonts w:ascii="Times New Roman" w:hAnsi="Times New Roman"/>
          <w:sz w:val="26"/>
          <w:szCs w:val="26"/>
          <w:lang w:val="fr-FR"/>
        </w:rPr>
      </w:pPr>
      <w:r w:rsidRPr="00CE46F8">
        <w:rPr>
          <w:rFonts w:ascii="Times New Roman" w:hAnsi="Times New Roman"/>
          <w:sz w:val="26"/>
          <w:szCs w:val="26"/>
          <w:shd w:val="clear" w:color="auto" w:fill="FFFFFF"/>
          <w:lang w:val="nl-NL"/>
        </w:rPr>
        <w:tab/>
        <w:t xml:space="preserve">Điều </w:t>
      </w:r>
      <w:r w:rsidRPr="00CE46F8">
        <w:rPr>
          <w:rFonts w:ascii="Times New Roman" w:hAnsi="Times New Roman"/>
          <w:sz w:val="26"/>
          <w:szCs w:val="26"/>
          <w:lang w:val="fr-FR"/>
        </w:rPr>
        <w:t xml:space="preserve">5 Lấy mẫu và bảo quản mẫu: Lấy mẫu thực hiện theo điều 5.1 của </w:t>
      </w:r>
      <w:r w:rsidR="0038729B" w:rsidRPr="00CE46F8">
        <w:rPr>
          <w:rFonts w:ascii="Times New Roman" w:hAnsi="Times New Roman"/>
          <w:sz w:val="26"/>
          <w:szCs w:val="26"/>
          <w:lang w:val="fi-FI"/>
        </w:rPr>
        <w:t xml:space="preserve">TCVN </w:t>
      </w:r>
      <w:r w:rsidR="00CE46F8" w:rsidRPr="00CE46F8">
        <w:rPr>
          <w:rFonts w:ascii="Times New Roman" w:hAnsi="Times New Roman"/>
          <w:sz w:val="26"/>
          <w:szCs w:val="26"/>
          <w:lang w:val="pt-BR"/>
        </w:rPr>
        <w:t>12195-1-…..:2019</w:t>
      </w:r>
    </w:p>
    <w:p w14:paraId="3A8EB802" w14:textId="5475BA2A" w:rsidR="0038729B" w:rsidRPr="00CE46F8" w:rsidRDefault="001F11B1" w:rsidP="00E10297">
      <w:pPr>
        <w:pStyle w:val="ListParagraph"/>
        <w:widowControl w:val="0"/>
        <w:tabs>
          <w:tab w:val="left" w:pos="-900"/>
          <w:tab w:val="left" w:pos="851"/>
          <w:tab w:val="left" w:pos="9356"/>
        </w:tabs>
        <w:spacing w:before="40" w:after="40" w:line="380" w:lineRule="exact"/>
        <w:ind w:left="0" w:right="170" w:firstLine="567"/>
        <w:contextualSpacing w:val="0"/>
        <w:jc w:val="both"/>
        <w:rPr>
          <w:rFonts w:ascii="Times New Roman" w:hAnsi="Times New Roman"/>
          <w:sz w:val="26"/>
          <w:szCs w:val="26"/>
          <w:shd w:val="clear" w:color="auto" w:fill="FFFFFF"/>
          <w:lang w:val="fr-FR"/>
        </w:rPr>
      </w:pPr>
      <w:r w:rsidRPr="00CE46F8">
        <w:rPr>
          <w:rFonts w:ascii="Times New Roman" w:hAnsi="Times New Roman"/>
          <w:sz w:val="26"/>
          <w:szCs w:val="26"/>
          <w:shd w:val="clear" w:color="auto" w:fill="FFFFFF"/>
          <w:lang w:val="fr-FR"/>
        </w:rPr>
        <w:tab/>
      </w:r>
      <w:r w:rsidR="0038729B" w:rsidRPr="00CE46F8">
        <w:rPr>
          <w:rFonts w:ascii="Times New Roman" w:hAnsi="Times New Roman"/>
          <w:sz w:val="26"/>
          <w:szCs w:val="26"/>
          <w:shd w:val="clear" w:color="auto" w:fill="FFFFFF"/>
          <w:lang w:val="fr-FR"/>
        </w:rPr>
        <w:t xml:space="preserve">Điều 6 </w:t>
      </w:r>
      <w:r w:rsidR="004E4321" w:rsidRPr="00CE46F8">
        <w:rPr>
          <w:rFonts w:ascii="Times New Roman" w:hAnsi="Times New Roman"/>
          <w:sz w:val="26"/>
          <w:szCs w:val="26"/>
          <w:shd w:val="clear" w:color="auto" w:fill="FFFFFF"/>
          <w:lang w:val="fr-FR"/>
        </w:rPr>
        <w:t>Phát hiện và triệu chứng điển hình của bệnh</w:t>
      </w:r>
      <w:r w:rsidRPr="00CE46F8">
        <w:rPr>
          <w:rFonts w:ascii="Times New Roman" w:hAnsi="Times New Roman"/>
          <w:sz w:val="26"/>
          <w:szCs w:val="26"/>
          <w:shd w:val="clear" w:color="auto" w:fill="FFFFFF"/>
          <w:lang w:val="fr-FR"/>
        </w:rPr>
        <w:t>: được xây dựng dựa trên các tài liệu nghiên cứu khoa học, các bài báo đã được công bố trong và ngoài nước.</w:t>
      </w:r>
    </w:p>
    <w:p w14:paraId="103608C2" w14:textId="5BC8B0CC" w:rsidR="0038729B" w:rsidRPr="00CE46F8" w:rsidRDefault="001F11B1" w:rsidP="00E10297">
      <w:pPr>
        <w:pStyle w:val="ListParagraph"/>
        <w:widowControl w:val="0"/>
        <w:tabs>
          <w:tab w:val="left" w:pos="-900"/>
          <w:tab w:val="left" w:pos="851"/>
          <w:tab w:val="left" w:pos="9356"/>
        </w:tabs>
        <w:spacing w:before="40" w:after="40" w:line="380" w:lineRule="exact"/>
        <w:ind w:left="0" w:right="170" w:firstLine="567"/>
        <w:contextualSpacing w:val="0"/>
        <w:jc w:val="both"/>
        <w:rPr>
          <w:rFonts w:ascii="Times New Roman" w:hAnsi="Times New Roman"/>
          <w:sz w:val="26"/>
          <w:szCs w:val="26"/>
          <w:shd w:val="clear" w:color="auto" w:fill="FFFFFF"/>
          <w:lang w:val="fr-FR"/>
        </w:rPr>
      </w:pPr>
      <w:r w:rsidRPr="00CE46F8">
        <w:rPr>
          <w:rFonts w:ascii="Times New Roman" w:hAnsi="Times New Roman"/>
          <w:sz w:val="26"/>
          <w:szCs w:val="26"/>
          <w:shd w:val="clear" w:color="auto" w:fill="FFFFFF"/>
          <w:lang w:val="fr-FR"/>
        </w:rPr>
        <w:tab/>
      </w:r>
      <w:r w:rsidR="0038729B" w:rsidRPr="00CE46F8">
        <w:rPr>
          <w:rFonts w:ascii="Times New Roman" w:hAnsi="Times New Roman"/>
          <w:sz w:val="26"/>
          <w:szCs w:val="26"/>
          <w:shd w:val="clear" w:color="auto" w:fill="FFFFFF"/>
          <w:lang w:val="fr-FR"/>
        </w:rPr>
        <w:t xml:space="preserve">Điều 7 Giám định </w:t>
      </w:r>
      <w:r w:rsidR="00072A62" w:rsidRPr="00CE46F8">
        <w:rPr>
          <w:rFonts w:ascii="Times New Roman" w:hAnsi="Times New Roman"/>
          <w:sz w:val="26"/>
          <w:szCs w:val="26"/>
          <w:shd w:val="clear" w:color="auto" w:fill="FFFFFF"/>
          <w:lang w:val="fr-FR"/>
        </w:rPr>
        <w:t>nấm</w:t>
      </w:r>
      <w:r w:rsidR="0038729B" w:rsidRPr="00CE46F8">
        <w:rPr>
          <w:rFonts w:ascii="Times New Roman" w:hAnsi="Times New Roman"/>
          <w:sz w:val="26"/>
          <w:szCs w:val="26"/>
          <w:shd w:val="clear" w:color="auto" w:fill="FFFFFF"/>
          <w:lang w:val="fr-FR"/>
        </w:rPr>
        <w:t xml:space="preserve"> gây bệnh</w:t>
      </w:r>
      <w:r w:rsidRPr="00CE46F8">
        <w:rPr>
          <w:rFonts w:ascii="Times New Roman" w:hAnsi="Times New Roman"/>
          <w:sz w:val="26"/>
          <w:szCs w:val="26"/>
          <w:shd w:val="clear" w:color="auto" w:fill="FFFFFF"/>
          <w:lang w:val="fr-FR"/>
        </w:rPr>
        <w:t>: được xây dựng dựa trên các tài liệu nghiên cứu khoa học, các bài báo đã được công bố trong và ngoài nước, kèm theo kết quả thực nghiệm trong phòng thí nghiệm và kết quả so sánh liên phòng.</w:t>
      </w:r>
    </w:p>
    <w:p w14:paraId="03FAC0C3" w14:textId="0EB7BBD9" w:rsidR="00FA6477" w:rsidRPr="00CE46F8" w:rsidRDefault="00FA6477" w:rsidP="00E10297">
      <w:pPr>
        <w:pStyle w:val="contents0"/>
        <w:widowControl w:val="0"/>
        <w:spacing w:before="40" w:after="40" w:line="380" w:lineRule="exact"/>
        <w:rPr>
          <w:iCs/>
          <w:szCs w:val="26"/>
        </w:rPr>
      </w:pPr>
      <w:r w:rsidRPr="00CE46F8">
        <w:rPr>
          <w:szCs w:val="26"/>
          <w:lang w:val="fr-FR"/>
        </w:rPr>
        <w:t xml:space="preserve">Điều </w:t>
      </w:r>
      <w:r w:rsidR="0038729B" w:rsidRPr="00CE46F8">
        <w:rPr>
          <w:szCs w:val="26"/>
        </w:rPr>
        <w:t>8</w:t>
      </w:r>
      <w:r w:rsidRPr="00CE46F8">
        <w:rPr>
          <w:szCs w:val="26"/>
        </w:rPr>
        <w:t xml:space="preserve"> Báo cáo kết quả: </w:t>
      </w:r>
      <w:r w:rsidRPr="00CE46F8">
        <w:rPr>
          <w:iCs/>
          <w:szCs w:val="26"/>
        </w:rPr>
        <w:t xml:space="preserve">Theo hướng dẫn của  </w:t>
      </w:r>
      <w:r w:rsidRPr="00CE46F8">
        <w:rPr>
          <w:szCs w:val="26"/>
        </w:rPr>
        <w:t xml:space="preserve">tiêu chuẩn quốc tế khung về giám định dịch hại thuộc diện điều chỉnh ISPM 27 Diagnostic protocols for regulated pests, TCVN </w:t>
      </w:r>
      <w:r w:rsidR="00CE46F8" w:rsidRPr="00CE46F8">
        <w:rPr>
          <w:szCs w:val="26"/>
          <w:lang w:val="pt-BR"/>
        </w:rPr>
        <w:t>12195-</w:t>
      </w:r>
      <w:r w:rsidR="00CE46F8">
        <w:rPr>
          <w:szCs w:val="26"/>
          <w:lang w:val="pt-BR"/>
        </w:rPr>
        <w:t>1</w:t>
      </w:r>
      <w:r w:rsidR="00CE46F8" w:rsidRPr="00CE46F8">
        <w:rPr>
          <w:szCs w:val="26"/>
          <w:lang w:val="pt-BR"/>
        </w:rPr>
        <w:t>-…..:20</w:t>
      </w:r>
      <w:r w:rsidR="00CE46F8">
        <w:rPr>
          <w:szCs w:val="26"/>
          <w:lang w:val="pt-BR"/>
        </w:rPr>
        <w:t>19</w:t>
      </w:r>
      <w:r w:rsidRPr="00CE46F8">
        <w:rPr>
          <w:szCs w:val="26"/>
        </w:rPr>
        <w:t xml:space="preserve"> </w:t>
      </w:r>
      <w:r w:rsidRPr="00CE46F8">
        <w:rPr>
          <w:iCs/>
          <w:szCs w:val="26"/>
        </w:rPr>
        <w:t xml:space="preserve">và các quy định trong kiểm dịch thực vật hiện hành. Trong </w:t>
      </w:r>
      <w:r w:rsidRPr="00CE46F8">
        <w:rPr>
          <w:iCs/>
          <w:szCs w:val="26"/>
        </w:rPr>
        <w:lastRenderedPageBreak/>
        <w:t>đó, quy định các nội dung cơ bản cần có đối với việc báo cáo kết quả sau khi định loại.</w:t>
      </w:r>
    </w:p>
    <w:p w14:paraId="4D2B0EF7" w14:textId="31A83317" w:rsidR="00C63AF9" w:rsidRPr="00CE46F8" w:rsidRDefault="001F11B1" w:rsidP="00E10297">
      <w:pPr>
        <w:spacing w:before="40" w:after="40" w:line="380" w:lineRule="exact"/>
        <w:jc w:val="both"/>
        <w:rPr>
          <w:i/>
          <w:iCs/>
          <w:sz w:val="26"/>
          <w:szCs w:val="26"/>
          <w:lang w:val="fi-FI"/>
        </w:rPr>
      </w:pPr>
      <w:r w:rsidRPr="00CE46F8">
        <w:rPr>
          <w:sz w:val="26"/>
          <w:szCs w:val="26"/>
          <w:lang w:val="fi-FI"/>
        </w:rPr>
        <w:tab/>
      </w:r>
      <w:r w:rsidR="00FA6477" w:rsidRPr="00CE46F8">
        <w:rPr>
          <w:sz w:val="26"/>
          <w:szCs w:val="26"/>
          <w:lang w:val="fi-FI"/>
        </w:rPr>
        <w:t xml:space="preserve">Phụ lục: </w:t>
      </w:r>
      <w:r w:rsidR="00FA6477" w:rsidRPr="00CE46F8">
        <w:rPr>
          <w:sz w:val="26"/>
          <w:szCs w:val="26"/>
          <w:lang w:val="fr-FR"/>
        </w:rPr>
        <w:t>Tham khảo nội dung các thông tin chung về loài</w:t>
      </w:r>
      <w:r w:rsidR="00C63AF9" w:rsidRPr="00CE46F8">
        <w:rPr>
          <w:sz w:val="26"/>
          <w:szCs w:val="26"/>
          <w:lang w:val="fi-FI"/>
        </w:rPr>
        <w:t xml:space="preserve"> </w:t>
      </w:r>
      <w:r w:rsidR="00577B49" w:rsidRPr="00D9083A">
        <w:rPr>
          <w:sz w:val="26"/>
          <w:szCs w:val="26"/>
          <w:lang w:val="fi-FI"/>
        </w:rPr>
        <w:t>nấm đốm đen</w:t>
      </w:r>
      <w:r w:rsidR="00577B49" w:rsidRPr="00D9083A">
        <w:rPr>
          <w:i/>
          <w:iCs/>
          <w:color w:val="000000"/>
          <w:sz w:val="26"/>
          <w:szCs w:val="26"/>
          <w:shd w:val="clear" w:color="auto" w:fill="FFFFFF"/>
          <w:lang w:val="fi-FI"/>
        </w:rPr>
        <w:t xml:space="preserve"> Phyllosticta citricarpa </w:t>
      </w:r>
      <w:r w:rsidR="00577B49" w:rsidRPr="00D9083A">
        <w:rPr>
          <w:iCs/>
          <w:color w:val="000000"/>
          <w:sz w:val="26"/>
          <w:szCs w:val="26"/>
          <w:shd w:val="clear" w:color="auto" w:fill="FFFFFF"/>
          <w:lang w:val="fi-FI"/>
        </w:rPr>
        <w:t>(McAlpine) Aa</w:t>
      </w:r>
      <w:r w:rsidR="00C63AF9" w:rsidRPr="00CE46F8">
        <w:rPr>
          <w:i/>
          <w:iCs/>
          <w:sz w:val="26"/>
          <w:szCs w:val="26"/>
          <w:lang w:val="fi-FI"/>
        </w:rPr>
        <w:t>.</w:t>
      </w:r>
    </w:p>
    <w:p w14:paraId="342A1802" w14:textId="2758CA91" w:rsidR="00482E16" w:rsidRPr="00CE46F8" w:rsidRDefault="00482E16" w:rsidP="00E10297">
      <w:pPr>
        <w:widowControl w:val="0"/>
        <w:tabs>
          <w:tab w:val="left" w:pos="851"/>
          <w:tab w:val="left" w:pos="993"/>
        </w:tabs>
        <w:spacing w:before="40" w:after="40" w:line="380" w:lineRule="exact"/>
        <w:ind w:right="170"/>
        <w:contextualSpacing/>
        <w:jc w:val="both"/>
        <w:rPr>
          <w:b/>
          <w:bCs/>
          <w:sz w:val="26"/>
          <w:szCs w:val="26"/>
          <w:lang w:val="nl-NL"/>
        </w:rPr>
      </w:pPr>
      <w:r w:rsidRPr="00CE46F8">
        <w:rPr>
          <w:b/>
          <w:bCs/>
          <w:sz w:val="26"/>
          <w:szCs w:val="26"/>
          <w:lang w:val="nl-NL"/>
        </w:rPr>
        <w:t>Tài liệu chính làm căn cứ xây dựng TCVN:</w:t>
      </w:r>
    </w:p>
    <w:p w14:paraId="0E4E960B" w14:textId="77777777" w:rsidR="00577B49" w:rsidRPr="00CE46F8" w:rsidRDefault="002B30F3" w:rsidP="00E10297">
      <w:pPr>
        <w:numPr>
          <w:ilvl w:val="0"/>
          <w:numId w:val="2"/>
        </w:numPr>
        <w:spacing w:before="40" w:after="40" w:line="380" w:lineRule="exact"/>
        <w:ind w:left="720"/>
        <w:jc w:val="both"/>
        <w:rPr>
          <w:color w:val="000000"/>
          <w:sz w:val="26"/>
          <w:szCs w:val="26"/>
          <w:lang w:val="nl-BE"/>
        </w:rPr>
      </w:pPr>
      <w:r w:rsidRPr="00CE46F8">
        <w:rPr>
          <w:color w:val="000000"/>
          <w:spacing w:val="-4"/>
          <w:sz w:val="26"/>
          <w:szCs w:val="26"/>
          <w:shd w:val="clear" w:color="auto" w:fill="FFFFFF"/>
          <w:lang w:val="fi-FI"/>
        </w:rPr>
        <w:t xml:space="preserve"> </w:t>
      </w:r>
      <w:r w:rsidR="00577B49" w:rsidRPr="00CE46F8">
        <w:rPr>
          <w:color w:val="000000"/>
          <w:sz w:val="26"/>
          <w:szCs w:val="26"/>
          <w:lang w:val="nl-BE"/>
        </w:rPr>
        <w:t>Tiêu chuẩn Việt Nam TCVN 12195-1:2019 “Quy trình giám định nấm gây bệnh thực vật – Phần 1: Yêu cầu chung”.</w:t>
      </w:r>
    </w:p>
    <w:p w14:paraId="77DEE3D5" w14:textId="77777777" w:rsidR="00577B49" w:rsidRPr="00CE46F8" w:rsidRDefault="00577B49" w:rsidP="00E10297">
      <w:pPr>
        <w:numPr>
          <w:ilvl w:val="0"/>
          <w:numId w:val="2"/>
        </w:numPr>
        <w:spacing w:before="40" w:after="40" w:line="380" w:lineRule="exact"/>
        <w:ind w:left="720"/>
        <w:jc w:val="both"/>
        <w:rPr>
          <w:sz w:val="26"/>
          <w:szCs w:val="26"/>
        </w:rPr>
      </w:pPr>
      <w:r w:rsidRPr="00CE46F8">
        <w:rPr>
          <w:sz w:val="26"/>
          <w:szCs w:val="26"/>
        </w:rPr>
        <w:t xml:space="preserve">ISMP 27 (2016) Diagnostic protocols for regulated pests “DP 5: </w:t>
      </w:r>
      <w:r w:rsidRPr="00CE46F8">
        <w:rPr>
          <w:i/>
          <w:sz w:val="26"/>
          <w:szCs w:val="26"/>
        </w:rPr>
        <w:t>Phyllosticta citricarpa</w:t>
      </w:r>
      <w:r w:rsidRPr="00CE46F8">
        <w:rPr>
          <w:sz w:val="26"/>
          <w:szCs w:val="26"/>
        </w:rPr>
        <w:t xml:space="preserve"> (McAlpine) Aa on fruit”.</w:t>
      </w:r>
    </w:p>
    <w:p w14:paraId="3CD7594A" w14:textId="77777777" w:rsidR="00577B49" w:rsidRPr="00CE46F8" w:rsidRDefault="00577B49" w:rsidP="00E10297">
      <w:pPr>
        <w:numPr>
          <w:ilvl w:val="0"/>
          <w:numId w:val="2"/>
        </w:numPr>
        <w:spacing w:before="40" w:after="40" w:line="380" w:lineRule="exact"/>
        <w:ind w:left="720"/>
        <w:jc w:val="both"/>
        <w:rPr>
          <w:color w:val="000000"/>
          <w:sz w:val="26"/>
          <w:szCs w:val="26"/>
          <w:lang w:val="nl-BE"/>
        </w:rPr>
      </w:pPr>
      <w:r w:rsidRPr="00CE46F8">
        <w:rPr>
          <w:color w:val="000000"/>
          <w:sz w:val="26"/>
          <w:szCs w:val="26"/>
          <w:lang w:val="nl-BE"/>
        </w:rPr>
        <w:t xml:space="preserve">Tiêu chuẩn Châu Âu OEPP/EPPO PM 7/017 (3):2020 “Diagnostic protocols for regulated pests: </w:t>
      </w:r>
      <w:r w:rsidRPr="00CE46F8">
        <w:rPr>
          <w:i/>
          <w:color w:val="000000"/>
          <w:sz w:val="26"/>
          <w:szCs w:val="26"/>
          <w:lang w:val="nl-BE"/>
        </w:rPr>
        <w:t>Phyllosticta citricarpa</w:t>
      </w:r>
      <w:r w:rsidRPr="00CE46F8">
        <w:rPr>
          <w:color w:val="000000"/>
          <w:sz w:val="26"/>
          <w:szCs w:val="26"/>
          <w:lang w:val="nl-BE"/>
        </w:rPr>
        <w:t xml:space="preserve"> (formerly </w:t>
      </w:r>
      <w:r w:rsidRPr="00CE46F8">
        <w:rPr>
          <w:i/>
          <w:color w:val="000000"/>
          <w:sz w:val="26"/>
          <w:szCs w:val="26"/>
          <w:lang w:val="nl-BE"/>
        </w:rPr>
        <w:t>Guignardia citricarpa</w:t>
      </w:r>
      <w:r w:rsidRPr="00CE46F8">
        <w:rPr>
          <w:color w:val="000000"/>
          <w:sz w:val="26"/>
          <w:szCs w:val="26"/>
          <w:lang w:val="nl-BE"/>
        </w:rPr>
        <w:t xml:space="preserve">)”. </w:t>
      </w:r>
    </w:p>
    <w:p w14:paraId="7986B8B6" w14:textId="1C2EDF26" w:rsidR="003A7230" w:rsidRPr="00D9083A" w:rsidRDefault="00577B49" w:rsidP="00E10297">
      <w:pPr>
        <w:spacing w:before="40" w:after="40" w:line="380" w:lineRule="exact"/>
        <w:ind w:left="426"/>
        <w:jc w:val="both"/>
        <w:rPr>
          <w:color w:val="000000"/>
          <w:spacing w:val="-4"/>
          <w:sz w:val="26"/>
          <w:szCs w:val="26"/>
          <w:shd w:val="clear" w:color="auto" w:fill="FFFFFF"/>
          <w:lang w:val="nl-BE"/>
        </w:rPr>
      </w:pPr>
      <w:r w:rsidRPr="00CE46F8">
        <w:rPr>
          <w:color w:val="000000"/>
          <w:sz w:val="26"/>
          <w:szCs w:val="26"/>
          <w:lang w:val="nl-BE"/>
        </w:rPr>
        <w:t>+ Bonants, P.J.M., Carroll, G.C., de Weerdt, M., van Brouwershaven, I.R. &amp; Baayen, R.P. 2003. Development and validation of a fast PCR-based detection method for pathogenic isolates of the Citrus Black Spot fungus, Guignardia citricarpa. European Journal of Plant Pathology, 109:503–513</w:t>
      </w:r>
    </w:p>
    <w:p w14:paraId="5A615A22" w14:textId="77777777" w:rsidR="00B95D71" w:rsidRDefault="00B95D71" w:rsidP="00E10297">
      <w:pPr>
        <w:pStyle w:val="Contents"/>
        <w:widowControl w:val="0"/>
        <w:spacing w:before="40" w:after="40" w:line="380" w:lineRule="exact"/>
        <w:ind w:left="0" w:right="0" w:firstLine="0"/>
        <w:jc w:val="both"/>
        <w:rPr>
          <w:b/>
          <w:bCs/>
          <w:sz w:val="26"/>
          <w:szCs w:val="26"/>
          <w:lang w:val="nl-BE"/>
        </w:rPr>
      </w:pPr>
      <w:r w:rsidRPr="00CE46F8">
        <w:rPr>
          <w:b/>
          <w:bCs/>
          <w:sz w:val="26"/>
          <w:szCs w:val="26"/>
          <w:lang w:val="nl-BE"/>
        </w:rPr>
        <w:t>3. Nêu tính ưu việt và những điểm cần chú ý của dự thảo tiêu chuẩn/quy chuẩn đối với các cơ quan, tổ chức, cá nhân góp ý dự thảo</w:t>
      </w:r>
    </w:p>
    <w:p w14:paraId="60C217C3" w14:textId="77777777" w:rsidR="0084416E" w:rsidRPr="00DD5221" w:rsidRDefault="0084416E" w:rsidP="00E10297">
      <w:pPr>
        <w:pStyle w:val="Contents"/>
        <w:widowControl w:val="0"/>
        <w:spacing w:before="40" w:after="40" w:line="380" w:lineRule="exact"/>
        <w:ind w:left="0" w:right="0" w:firstLine="0"/>
        <w:jc w:val="both"/>
        <w:rPr>
          <w:i/>
          <w:iCs/>
          <w:sz w:val="26"/>
          <w:szCs w:val="26"/>
          <w:lang w:val="nl-BE"/>
        </w:rPr>
      </w:pPr>
      <w:r w:rsidRPr="00DD5221">
        <w:rPr>
          <w:i/>
          <w:iCs/>
          <w:sz w:val="26"/>
          <w:szCs w:val="26"/>
          <w:lang w:val="nl-BE"/>
        </w:rPr>
        <w:t>3.1. Tính ưu việt của dự thảo Tiêu chuẩn</w:t>
      </w:r>
    </w:p>
    <w:p w14:paraId="11167D31" w14:textId="77777777" w:rsidR="0084416E" w:rsidRDefault="0084416E" w:rsidP="00E10297">
      <w:pPr>
        <w:keepNext/>
        <w:widowControl w:val="0"/>
        <w:spacing w:before="40" w:after="40" w:line="380" w:lineRule="exact"/>
        <w:jc w:val="both"/>
        <w:rPr>
          <w:sz w:val="26"/>
          <w:szCs w:val="26"/>
          <w:lang w:val="nl-BE"/>
        </w:rPr>
      </w:pPr>
      <w:r>
        <w:rPr>
          <w:sz w:val="26"/>
          <w:szCs w:val="26"/>
          <w:lang w:val="nl-BE"/>
        </w:rPr>
        <w:t xml:space="preserve">          </w:t>
      </w:r>
      <w:r w:rsidRPr="00DD5221">
        <w:rPr>
          <w:sz w:val="26"/>
          <w:szCs w:val="26"/>
          <w:lang w:val="nl-BE"/>
        </w:rPr>
        <w:t>Tiếp cận chuẩn mực quốc tế, hài hòa với hệ thống: Cấu trúc, phương pháp</w:t>
      </w:r>
      <w:r>
        <w:rPr>
          <w:sz w:val="26"/>
          <w:szCs w:val="26"/>
          <w:lang w:val="nl-BE"/>
        </w:rPr>
        <w:t xml:space="preserve"> lấy mẫu,</w:t>
      </w:r>
      <w:r w:rsidRPr="00DD5221">
        <w:rPr>
          <w:sz w:val="26"/>
          <w:szCs w:val="26"/>
          <w:lang w:val="nl-BE"/>
        </w:rPr>
        <w:t xml:space="preserve"> </w:t>
      </w:r>
      <w:r>
        <w:rPr>
          <w:sz w:val="26"/>
          <w:szCs w:val="26"/>
          <w:lang w:val="nl-BE"/>
        </w:rPr>
        <w:t xml:space="preserve">giám định </w:t>
      </w:r>
      <w:r w:rsidRPr="00DD5221">
        <w:rPr>
          <w:sz w:val="26"/>
          <w:szCs w:val="26"/>
          <w:lang w:val="nl-BE"/>
        </w:rPr>
        <w:t xml:space="preserve">tuân thủ theo hướng dẫn. Điều này giúp Việt Nam tăng cường khả năng công nhận lẫn nhau trong </w:t>
      </w:r>
      <w:r>
        <w:rPr>
          <w:sz w:val="26"/>
          <w:szCs w:val="26"/>
          <w:lang w:val="nl-BE"/>
        </w:rPr>
        <w:t>việc thực hiện công tác giám định sinh vật gây hại thực vật</w:t>
      </w:r>
      <w:r w:rsidRPr="00DD5221">
        <w:rPr>
          <w:sz w:val="26"/>
          <w:szCs w:val="26"/>
          <w:lang w:val="nl-BE"/>
        </w:rPr>
        <w:t xml:space="preserve">, thuận lợi cho xuất khẩu </w:t>
      </w:r>
      <w:r>
        <w:rPr>
          <w:sz w:val="26"/>
          <w:szCs w:val="26"/>
          <w:lang w:val="nl-BE"/>
        </w:rPr>
        <w:t xml:space="preserve">nông sản có nguồn gốc thực vật </w:t>
      </w:r>
      <w:r w:rsidRPr="00DD5221">
        <w:rPr>
          <w:sz w:val="26"/>
          <w:szCs w:val="26"/>
          <w:lang w:val="nl-BE"/>
        </w:rPr>
        <w:t>và hội nhập quốc tế.</w:t>
      </w:r>
    </w:p>
    <w:p w14:paraId="63CBA025" w14:textId="232D480A" w:rsidR="00E276ED" w:rsidRPr="00CE46F8" w:rsidRDefault="00E276ED" w:rsidP="00E10297">
      <w:pPr>
        <w:shd w:val="clear" w:color="auto" w:fill="FFFFFF"/>
        <w:spacing w:before="40" w:after="40" w:line="380" w:lineRule="exact"/>
        <w:ind w:right="6" w:firstLine="720"/>
        <w:jc w:val="both"/>
        <w:rPr>
          <w:sz w:val="26"/>
          <w:szCs w:val="26"/>
          <w:lang w:val="nl-BE"/>
        </w:rPr>
      </w:pPr>
      <w:r w:rsidRPr="00CE46F8">
        <w:rPr>
          <w:sz w:val="26"/>
          <w:szCs w:val="26"/>
          <w:lang w:val="nl-BE"/>
        </w:rPr>
        <w:t xml:space="preserve">Xây dựng quy trình giám định </w:t>
      </w:r>
      <w:r w:rsidRPr="00CE46F8">
        <w:rPr>
          <w:sz w:val="26"/>
          <w:szCs w:val="26"/>
          <w:lang w:val="vi-VN"/>
        </w:rPr>
        <w:t xml:space="preserve">đối với </w:t>
      </w:r>
      <w:r w:rsidR="00577B49" w:rsidRPr="00D9083A">
        <w:rPr>
          <w:sz w:val="26"/>
          <w:szCs w:val="26"/>
          <w:lang w:val="nl-BE"/>
        </w:rPr>
        <w:t>nấm đốm đen</w:t>
      </w:r>
      <w:r w:rsidR="00577B49" w:rsidRPr="00D9083A">
        <w:rPr>
          <w:i/>
          <w:iCs/>
          <w:color w:val="000000"/>
          <w:sz w:val="26"/>
          <w:szCs w:val="26"/>
          <w:shd w:val="clear" w:color="auto" w:fill="FFFFFF"/>
          <w:lang w:val="nl-BE"/>
        </w:rPr>
        <w:t xml:space="preserve"> Phyllosticta citricarpa </w:t>
      </w:r>
      <w:r w:rsidR="00577B49" w:rsidRPr="00D9083A">
        <w:rPr>
          <w:iCs/>
          <w:color w:val="000000"/>
          <w:sz w:val="26"/>
          <w:szCs w:val="26"/>
          <w:shd w:val="clear" w:color="auto" w:fill="FFFFFF"/>
          <w:lang w:val="nl-BE"/>
        </w:rPr>
        <w:t>(McAlpine) Aa</w:t>
      </w:r>
      <w:r w:rsidRPr="00CE46F8">
        <w:rPr>
          <w:rStyle w:val="CommentReference"/>
          <w:sz w:val="26"/>
          <w:szCs w:val="26"/>
          <w:lang w:val="vi-VN"/>
        </w:rPr>
        <w:t xml:space="preserve"> </w:t>
      </w:r>
      <w:r w:rsidRPr="00CE46F8">
        <w:rPr>
          <w:sz w:val="26"/>
          <w:szCs w:val="26"/>
          <w:lang w:val="vi-VN"/>
        </w:rPr>
        <w:t xml:space="preserve">không chỉ là cơ sở khoa học trong giải quyết tranh chấp giám định KDTV mà còn là căn cứ để thực hiện </w:t>
      </w:r>
      <w:r w:rsidRPr="00CE46F8">
        <w:rPr>
          <w:color w:val="000000"/>
          <w:sz w:val="26"/>
          <w:szCs w:val="26"/>
          <w:lang w:val="vi-VN"/>
        </w:rPr>
        <w:t>hiệu quả công tác kiểm tra KDTV và quản lý, phòng trừ sinh vật gây hại</w:t>
      </w:r>
      <w:r w:rsidRPr="00CE46F8">
        <w:rPr>
          <w:sz w:val="26"/>
          <w:szCs w:val="26"/>
          <w:lang w:val="vi-VN"/>
        </w:rPr>
        <w:t>, góp phần bảo vệ sản xuất nông nghiệp trong nước.</w:t>
      </w:r>
    </w:p>
    <w:p w14:paraId="15CB8476" w14:textId="27CE6087" w:rsidR="00E276ED" w:rsidRDefault="00E276ED" w:rsidP="00E10297">
      <w:pPr>
        <w:shd w:val="clear" w:color="auto" w:fill="FFFFFF"/>
        <w:spacing w:before="40" w:after="40" w:line="380" w:lineRule="exact"/>
        <w:ind w:right="6" w:firstLine="720"/>
        <w:jc w:val="both"/>
        <w:rPr>
          <w:sz w:val="26"/>
          <w:szCs w:val="26"/>
          <w:lang w:val="nl-BE"/>
        </w:rPr>
      </w:pPr>
      <w:r w:rsidRPr="00CE46F8">
        <w:rPr>
          <w:sz w:val="26"/>
          <w:szCs w:val="26"/>
          <w:lang w:val="nl-BE"/>
        </w:rPr>
        <w:t>Đồng thời ban hành một cơ sở khoa học làm tài liệu tham khảo cho các đối tượng nghiên cứu khoa học</w:t>
      </w:r>
      <w:r w:rsidR="003422C2" w:rsidRPr="00CE46F8">
        <w:rPr>
          <w:sz w:val="26"/>
          <w:szCs w:val="26"/>
          <w:lang w:val="nl-BE"/>
        </w:rPr>
        <w:t>.</w:t>
      </w:r>
    </w:p>
    <w:p w14:paraId="044D6705" w14:textId="48ABCFAE" w:rsidR="0084416E" w:rsidRPr="00DD5221" w:rsidRDefault="0084416E" w:rsidP="00E10297">
      <w:pPr>
        <w:shd w:val="clear" w:color="auto" w:fill="FFFFFF"/>
        <w:spacing w:before="40" w:after="40" w:line="380" w:lineRule="exact"/>
        <w:ind w:right="6"/>
        <w:jc w:val="both"/>
        <w:rPr>
          <w:i/>
          <w:iCs/>
          <w:sz w:val="26"/>
          <w:szCs w:val="26"/>
          <w:lang w:val="nl-BE"/>
        </w:rPr>
      </w:pPr>
      <w:r>
        <w:rPr>
          <w:i/>
          <w:iCs/>
          <w:sz w:val="26"/>
          <w:szCs w:val="26"/>
          <w:lang w:val="nl-BE"/>
        </w:rPr>
        <w:t>3</w:t>
      </w:r>
      <w:r w:rsidRPr="00DD5221">
        <w:rPr>
          <w:i/>
          <w:iCs/>
          <w:sz w:val="26"/>
          <w:szCs w:val="26"/>
          <w:lang w:val="nl-BE"/>
        </w:rPr>
        <w:t>.2 Những điểm cần chú ý của dự thảo Tiêu chuẩn đối với các cơ quan, tổ chức, cá nhân góp ý dự thảo</w:t>
      </w:r>
    </w:p>
    <w:p w14:paraId="2875EAF5" w14:textId="301DAEF9" w:rsidR="0084416E" w:rsidRPr="00DD5221" w:rsidRDefault="0084416E" w:rsidP="00E10297">
      <w:pPr>
        <w:shd w:val="clear" w:color="auto" w:fill="FFFFFF"/>
        <w:spacing w:before="40" w:after="40" w:line="380" w:lineRule="exact"/>
        <w:ind w:right="6" w:firstLine="720"/>
        <w:jc w:val="both"/>
        <w:rPr>
          <w:sz w:val="26"/>
          <w:szCs w:val="26"/>
          <w:lang w:val="nl-BE"/>
        </w:rPr>
      </w:pPr>
      <w:bookmarkStart w:id="2" w:name="_Hlk203680739"/>
      <w:r w:rsidRPr="00DD5221">
        <w:rPr>
          <w:sz w:val="26"/>
          <w:szCs w:val="26"/>
          <w:lang w:val="nl-BE"/>
        </w:rPr>
        <w:t>Nhằm hoàn thiện Dự thảo Tiêu chuẩn quốc gia về “</w:t>
      </w:r>
      <w:r w:rsidRPr="0084416E">
        <w:rPr>
          <w:sz w:val="26"/>
          <w:szCs w:val="26"/>
          <w:lang w:val="pt-BR"/>
        </w:rPr>
        <w:t xml:space="preserve">TCVN 12195-2-…..:2025. </w:t>
      </w:r>
      <w:r w:rsidRPr="0084416E">
        <w:rPr>
          <w:sz w:val="26"/>
          <w:szCs w:val="26"/>
          <w:lang w:val="fi-FI"/>
        </w:rPr>
        <w:t>Quy trình giám định nấm gây bệnh thực vật: Phần 2: Yêu cầu cụ thể đối với quy trình giám định nấm đốm đen</w:t>
      </w:r>
      <w:r w:rsidRPr="0084416E">
        <w:rPr>
          <w:i/>
          <w:iCs/>
          <w:color w:val="000000"/>
          <w:sz w:val="26"/>
          <w:szCs w:val="26"/>
          <w:shd w:val="clear" w:color="auto" w:fill="FFFFFF"/>
          <w:lang w:val="fi-FI"/>
        </w:rPr>
        <w:t xml:space="preserve"> Phyllosticta citricarpa </w:t>
      </w:r>
      <w:r w:rsidRPr="0084416E">
        <w:rPr>
          <w:iCs/>
          <w:color w:val="000000"/>
          <w:sz w:val="26"/>
          <w:szCs w:val="26"/>
          <w:shd w:val="clear" w:color="auto" w:fill="FFFFFF"/>
          <w:lang w:val="fi-FI"/>
        </w:rPr>
        <w:t>(McAlpine) Aa</w:t>
      </w:r>
      <w:r w:rsidRPr="00DD5221">
        <w:rPr>
          <w:sz w:val="26"/>
          <w:szCs w:val="26"/>
          <w:lang w:val="nl-BE"/>
        </w:rPr>
        <w:t>”, các cơ quan, tổ chức và cá nhân được đề nghị tập trung góp ý vào các nội dung chính sau:</w:t>
      </w:r>
    </w:p>
    <w:p w14:paraId="4EC37F10" w14:textId="77777777"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a) Tính đầy đủ, hợp lý và khả thi của </w:t>
      </w:r>
      <w:r>
        <w:rPr>
          <w:sz w:val="26"/>
          <w:szCs w:val="26"/>
          <w:lang w:val="nl-BE"/>
        </w:rPr>
        <w:t>thiết bị, dụng cụ và hóa chất sử dụng trong tiêu chuẩn</w:t>
      </w:r>
    </w:p>
    <w:p w14:paraId="3CEE5C48" w14:textId="2272C45A"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lastRenderedPageBreak/>
        <w:t xml:space="preserve">- Các </w:t>
      </w:r>
      <w:r>
        <w:rPr>
          <w:sz w:val="26"/>
          <w:szCs w:val="26"/>
          <w:lang w:val="nl-BE"/>
        </w:rPr>
        <w:t>thiết bị, dụng cụ và hóa chất sử dụng để thực hiện giám định nấm gây bệnh đốm đen đã đầy đủ hay chưa</w:t>
      </w:r>
      <w:r w:rsidRPr="00DD5221">
        <w:rPr>
          <w:sz w:val="26"/>
          <w:szCs w:val="26"/>
          <w:lang w:val="nl-BE"/>
        </w:rPr>
        <w:t xml:space="preserve">. </w:t>
      </w:r>
    </w:p>
    <w:p w14:paraId="1F571D56" w14:textId="77777777"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 </w:t>
      </w:r>
      <w:r>
        <w:rPr>
          <w:sz w:val="26"/>
          <w:szCs w:val="26"/>
          <w:lang w:val="nl-BE"/>
        </w:rPr>
        <w:t>Các phòng thí nghiệm về chẩn đoán, giám định tại Việt Nam có khả năng đầu tư, mua sắm các thiết bị, hóa chất để thực hiện công tác giám định hay không</w:t>
      </w:r>
      <w:r w:rsidRPr="00DD5221">
        <w:rPr>
          <w:sz w:val="26"/>
          <w:szCs w:val="26"/>
          <w:lang w:val="nl-BE"/>
        </w:rPr>
        <w:t>.</w:t>
      </w:r>
    </w:p>
    <w:p w14:paraId="6C0D2449" w14:textId="77777777"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b) </w:t>
      </w:r>
      <w:r>
        <w:rPr>
          <w:sz w:val="26"/>
          <w:szCs w:val="26"/>
          <w:lang w:val="nl-BE"/>
        </w:rPr>
        <w:t>Lấy mẫu và bảo quản mẫu, phát hiện bệnh</w:t>
      </w:r>
      <w:r w:rsidRPr="00DD5221">
        <w:rPr>
          <w:sz w:val="26"/>
          <w:szCs w:val="26"/>
          <w:lang w:val="nl-BE"/>
        </w:rPr>
        <w:t xml:space="preserve"> </w:t>
      </w:r>
    </w:p>
    <w:p w14:paraId="4F35FFA0" w14:textId="77777777"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 </w:t>
      </w:r>
      <w:r>
        <w:rPr>
          <w:sz w:val="26"/>
          <w:szCs w:val="26"/>
          <w:lang w:val="nl-BE"/>
        </w:rPr>
        <w:t>Phương pháp lấy mẫu và bảo quản mẫu đã phù hợp hay chưa</w:t>
      </w:r>
    </w:p>
    <w:p w14:paraId="659C87BF" w14:textId="4B5D2D75"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 </w:t>
      </w:r>
      <w:r>
        <w:rPr>
          <w:sz w:val="26"/>
          <w:szCs w:val="26"/>
          <w:lang w:val="nl-BE"/>
        </w:rPr>
        <w:t>Mô tả triệu chứng điển hình của bệnh để bước đầu có thể phát hiện sự gây hại của nấm đốm đen trên đồng ruộng hoặc trên sản phẩm cây trồng nông sản đã đầy đủ chưa</w:t>
      </w:r>
    </w:p>
    <w:p w14:paraId="4110966F" w14:textId="696C5672"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c) </w:t>
      </w:r>
      <w:r>
        <w:rPr>
          <w:sz w:val="26"/>
          <w:szCs w:val="26"/>
          <w:lang w:val="nl-BE"/>
        </w:rPr>
        <w:t>Giám định nấm gây bệnh</w:t>
      </w:r>
    </w:p>
    <w:p w14:paraId="3467F751" w14:textId="7A3B33C1" w:rsidR="0084416E"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 </w:t>
      </w:r>
      <w:r>
        <w:rPr>
          <w:sz w:val="26"/>
          <w:szCs w:val="26"/>
          <w:lang w:val="nl-BE"/>
        </w:rPr>
        <w:t>Các phương pháp giám định</w:t>
      </w:r>
      <w:r w:rsidR="00C85DB2">
        <w:rPr>
          <w:sz w:val="26"/>
          <w:szCs w:val="26"/>
          <w:lang w:val="nl-BE"/>
        </w:rPr>
        <w:t xml:space="preserve"> (giám định bằng phướng pháp hình thái, giám định bằng PCR và phân tích trình tự gen, giám định bằng phương pháp Realtime PCR) </w:t>
      </w:r>
      <w:r>
        <w:rPr>
          <w:sz w:val="26"/>
          <w:szCs w:val="26"/>
          <w:lang w:val="nl-BE"/>
        </w:rPr>
        <w:t>đưa ra trong Tiêu chuẩn quốc gia có phù hợp để phát hiện và giám định nấm đốm đen hay không</w:t>
      </w:r>
    </w:p>
    <w:p w14:paraId="1387B3D9" w14:textId="77777777" w:rsidR="0084416E" w:rsidRPr="00DD5221" w:rsidRDefault="0084416E" w:rsidP="00E10297">
      <w:pPr>
        <w:shd w:val="clear" w:color="auto" w:fill="FFFFFF"/>
        <w:spacing w:before="40" w:after="40" w:line="380" w:lineRule="exact"/>
        <w:ind w:right="6" w:firstLine="720"/>
        <w:jc w:val="both"/>
        <w:rPr>
          <w:sz w:val="26"/>
          <w:szCs w:val="26"/>
          <w:lang w:val="nl-BE"/>
        </w:rPr>
      </w:pPr>
      <w:r>
        <w:rPr>
          <w:sz w:val="26"/>
          <w:szCs w:val="26"/>
          <w:lang w:val="nl-BE"/>
        </w:rPr>
        <w:t xml:space="preserve">- Quy trình thực hiện giám định (tách chiết DNA tổng số, chu kỳ nhiệt, phân tích kết quả,...) đã đầy đủ chưa </w:t>
      </w:r>
    </w:p>
    <w:p w14:paraId="580B4201" w14:textId="77777777"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d) Các phụ lục </w:t>
      </w:r>
    </w:p>
    <w:p w14:paraId="42F006B7" w14:textId="77777777"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 </w:t>
      </w:r>
      <w:r>
        <w:rPr>
          <w:sz w:val="26"/>
          <w:szCs w:val="26"/>
          <w:lang w:val="nl-BE"/>
        </w:rPr>
        <w:t>Thông tin chung về sinh vật gây hại</w:t>
      </w:r>
      <w:r w:rsidRPr="00DD5221">
        <w:rPr>
          <w:sz w:val="26"/>
          <w:szCs w:val="26"/>
          <w:lang w:val="nl-BE"/>
        </w:rPr>
        <w:t xml:space="preserve"> (Phụ lục </w:t>
      </w:r>
      <w:r>
        <w:rPr>
          <w:sz w:val="26"/>
          <w:szCs w:val="26"/>
          <w:lang w:val="nl-BE"/>
        </w:rPr>
        <w:t>A</w:t>
      </w:r>
      <w:r w:rsidRPr="00DD5221">
        <w:rPr>
          <w:sz w:val="26"/>
          <w:szCs w:val="26"/>
          <w:lang w:val="nl-BE"/>
        </w:rPr>
        <w:t>) có đầy đủ và cần bổ sung thông tin gì không.</w:t>
      </w:r>
    </w:p>
    <w:p w14:paraId="0D3E78F8" w14:textId="43625E78"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 Phụ lục </w:t>
      </w:r>
      <w:r>
        <w:rPr>
          <w:sz w:val="26"/>
          <w:szCs w:val="26"/>
          <w:lang w:val="nl-BE"/>
        </w:rPr>
        <w:t>B</w:t>
      </w:r>
      <w:r w:rsidRPr="00DD5221">
        <w:rPr>
          <w:sz w:val="26"/>
          <w:szCs w:val="26"/>
          <w:lang w:val="nl-BE"/>
        </w:rPr>
        <w:t xml:space="preserve"> </w:t>
      </w:r>
      <w:r w:rsidR="00C85DB2">
        <w:rPr>
          <w:sz w:val="26"/>
          <w:szCs w:val="26"/>
          <w:lang w:val="nl-BE"/>
        </w:rPr>
        <w:t xml:space="preserve">về phương pháp chuẩn bị các loại dung dịch </w:t>
      </w:r>
      <w:r>
        <w:rPr>
          <w:sz w:val="26"/>
          <w:szCs w:val="26"/>
          <w:lang w:val="nl-BE"/>
        </w:rPr>
        <w:t>đã chính xác chưa</w:t>
      </w:r>
      <w:r w:rsidRPr="00DD5221">
        <w:rPr>
          <w:sz w:val="26"/>
          <w:szCs w:val="26"/>
          <w:lang w:val="nl-BE"/>
        </w:rPr>
        <w:t>.</w:t>
      </w:r>
    </w:p>
    <w:p w14:paraId="30B37772" w14:textId="31B90CB2"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 Phụ lục </w:t>
      </w:r>
      <w:r w:rsidR="00C85DB2">
        <w:rPr>
          <w:sz w:val="26"/>
          <w:szCs w:val="26"/>
          <w:lang w:val="nl-BE"/>
        </w:rPr>
        <w:t>C</w:t>
      </w:r>
      <w:r w:rsidRPr="00DD5221">
        <w:rPr>
          <w:sz w:val="26"/>
          <w:szCs w:val="26"/>
          <w:lang w:val="nl-BE"/>
        </w:rPr>
        <w:t xml:space="preserve"> về </w:t>
      </w:r>
      <w:r>
        <w:rPr>
          <w:sz w:val="26"/>
          <w:szCs w:val="26"/>
          <w:lang w:val="nl-BE"/>
        </w:rPr>
        <w:t>mẫu phiếu kết quả giám định</w:t>
      </w:r>
      <w:r w:rsidRPr="00DD5221">
        <w:rPr>
          <w:sz w:val="26"/>
          <w:szCs w:val="26"/>
          <w:lang w:val="nl-BE"/>
        </w:rPr>
        <w:t xml:space="preserve"> đã phù hợp chưa.</w:t>
      </w:r>
    </w:p>
    <w:p w14:paraId="6FFA107A" w14:textId="77777777"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đ) Ngôn ngữ và cách diễn đạt trong tiêu chuẩn</w:t>
      </w:r>
    </w:p>
    <w:p w14:paraId="6756FDC5" w14:textId="77777777" w:rsidR="0084416E" w:rsidRPr="00DD5221" w:rsidRDefault="0084416E" w:rsidP="00E10297">
      <w:pPr>
        <w:shd w:val="clear" w:color="auto" w:fill="FFFFFF"/>
        <w:spacing w:before="40" w:after="40" w:line="380" w:lineRule="exact"/>
        <w:ind w:right="6" w:firstLine="720"/>
        <w:jc w:val="both"/>
        <w:rPr>
          <w:sz w:val="26"/>
          <w:szCs w:val="26"/>
          <w:lang w:val="nl-BE"/>
        </w:rPr>
      </w:pPr>
      <w:r w:rsidRPr="00DD5221">
        <w:rPr>
          <w:sz w:val="26"/>
          <w:szCs w:val="26"/>
          <w:lang w:val="nl-BE"/>
        </w:rPr>
        <w:t xml:space="preserve">- Cách trình bày, diễn giải các thuật ngữ chuyên môn, ký hiệu có rõ ràng, nhất quán và dễ hiểu đối với cán bộ kỹ thuật, tổ chức </w:t>
      </w:r>
      <w:r>
        <w:rPr>
          <w:sz w:val="26"/>
          <w:szCs w:val="26"/>
          <w:lang w:val="nl-BE"/>
        </w:rPr>
        <w:t>giám định không</w:t>
      </w:r>
      <w:r w:rsidRPr="00DD5221">
        <w:rPr>
          <w:sz w:val="26"/>
          <w:szCs w:val="26"/>
          <w:lang w:val="nl-BE"/>
        </w:rPr>
        <w:t>.</w:t>
      </w:r>
    </w:p>
    <w:p w14:paraId="0F526CAD" w14:textId="77777777" w:rsidR="0084416E" w:rsidRPr="00E10297" w:rsidRDefault="0084416E" w:rsidP="00E10297">
      <w:pPr>
        <w:shd w:val="clear" w:color="auto" w:fill="FFFFFF"/>
        <w:spacing w:before="40" w:after="40" w:line="380" w:lineRule="exact"/>
        <w:ind w:right="6" w:firstLine="720"/>
        <w:jc w:val="both"/>
        <w:rPr>
          <w:spacing w:val="-6"/>
          <w:sz w:val="26"/>
          <w:szCs w:val="26"/>
          <w:lang w:val="nl-BE"/>
        </w:rPr>
      </w:pPr>
      <w:r w:rsidRPr="00E10297">
        <w:rPr>
          <w:spacing w:val="-6"/>
          <w:sz w:val="26"/>
          <w:szCs w:val="26"/>
          <w:lang w:val="nl-BE"/>
        </w:rPr>
        <w:t>- Cần rà soát các lỗi đánh máy, từ ngữ chưa thống nhất giữa phần kỹ thuật và phụ lục.</w:t>
      </w:r>
    </w:p>
    <w:bookmarkEnd w:id="2"/>
    <w:p w14:paraId="4FBF9895" w14:textId="77777777" w:rsidR="0084416E" w:rsidRPr="00CE46F8" w:rsidRDefault="0084416E" w:rsidP="00DA1FD5">
      <w:pPr>
        <w:shd w:val="clear" w:color="auto" w:fill="FFFFFF"/>
        <w:spacing w:line="312" w:lineRule="auto"/>
        <w:ind w:right="6" w:firstLine="720"/>
        <w:jc w:val="both"/>
        <w:rPr>
          <w:sz w:val="26"/>
          <w:szCs w:val="26"/>
          <w:lang w:val="nl-BE"/>
        </w:rPr>
      </w:pPr>
    </w:p>
    <w:tbl>
      <w:tblPr>
        <w:tblW w:w="9120" w:type="dxa"/>
        <w:tblInd w:w="108" w:type="dxa"/>
        <w:tblLayout w:type="fixed"/>
        <w:tblLook w:val="0000" w:firstRow="0" w:lastRow="0" w:firstColumn="0" w:lastColumn="0" w:noHBand="0" w:noVBand="0"/>
      </w:tblPr>
      <w:tblGrid>
        <w:gridCol w:w="4536"/>
        <w:gridCol w:w="4584"/>
      </w:tblGrid>
      <w:tr w:rsidR="00DF6472" w:rsidRPr="00CE46F8" w14:paraId="562F0070" w14:textId="77777777" w:rsidTr="00994E21">
        <w:tc>
          <w:tcPr>
            <w:tcW w:w="4536" w:type="dxa"/>
            <w:tcBorders>
              <w:top w:val="nil"/>
              <w:left w:val="nil"/>
              <w:bottom w:val="nil"/>
              <w:right w:val="nil"/>
            </w:tcBorders>
          </w:tcPr>
          <w:p w14:paraId="62A0774F" w14:textId="77777777" w:rsidR="00DF6472" w:rsidRPr="00CE46F8" w:rsidRDefault="00DF6472" w:rsidP="00DA1FD5">
            <w:pPr>
              <w:pStyle w:val="daudrfom"/>
              <w:tabs>
                <w:tab w:val="left" w:pos="10980"/>
              </w:tabs>
              <w:spacing w:before="0" w:after="0" w:line="312" w:lineRule="auto"/>
              <w:ind w:firstLine="0"/>
              <w:jc w:val="center"/>
              <w:rPr>
                <w:rFonts w:ascii="Times New Roman" w:hAnsi="Times New Roman" w:cs="Times New Roman"/>
                <w:i w:val="0"/>
                <w:iCs w:val="0"/>
                <w:sz w:val="26"/>
                <w:szCs w:val="26"/>
                <w:lang w:val="nl-NL" w:eastAsia="en-US"/>
              </w:rPr>
            </w:pPr>
          </w:p>
          <w:p w14:paraId="410E0BD5" w14:textId="77777777" w:rsidR="00DF6472" w:rsidRPr="00CE46F8" w:rsidRDefault="00DF6472" w:rsidP="00DA1FD5">
            <w:pPr>
              <w:pStyle w:val="daudrfom"/>
              <w:tabs>
                <w:tab w:val="left" w:pos="10980"/>
              </w:tabs>
              <w:spacing w:before="0" w:after="0" w:line="312" w:lineRule="auto"/>
              <w:ind w:firstLine="0"/>
              <w:jc w:val="center"/>
              <w:rPr>
                <w:rFonts w:ascii="Times New Roman" w:hAnsi="Times New Roman" w:cs="Times New Roman"/>
                <w:i w:val="0"/>
                <w:iCs w:val="0"/>
                <w:sz w:val="26"/>
                <w:szCs w:val="26"/>
                <w:lang w:val="nl-NL" w:eastAsia="en-US"/>
              </w:rPr>
            </w:pPr>
          </w:p>
        </w:tc>
        <w:tc>
          <w:tcPr>
            <w:tcW w:w="4584" w:type="dxa"/>
            <w:tcBorders>
              <w:top w:val="nil"/>
              <w:left w:val="nil"/>
              <w:bottom w:val="nil"/>
              <w:right w:val="nil"/>
            </w:tcBorders>
          </w:tcPr>
          <w:p w14:paraId="52E8C710" w14:textId="652CD938" w:rsidR="00DF6472" w:rsidRPr="00CE46F8" w:rsidRDefault="00DF6472" w:rsidP="00DA1FD5">
            <w:pPr>
              <w:pStyle w:val="daudrfom"/>
              <w:spacing w:before="0" w:after="0" w:line="312" w:lineRule="auto"/>
              <w:ind w:firstLine="34"/>
              <w:jc w:val="center"/>
              <w:rPr>
                <w:rFonts w:ascii="Times New Roman" w:hAnsi="Times New Roman" w:cs="Times New Roman"/>
                <w:b w:val="0"/>
                <w:bCs w:val="0"/>
                <w:sz w:val="26"/>
                <w:szCs w:val="26"/>
                <w:lang w:val="nl-NL" w:eastAsia="en-US"/>
              </w:rPr>
            </w:pPr>
            <w:r w:rsidRPr="00CE46F8">
              <w:rPr>
                <w:rFonts w:ascii="Times New Roman" w:hAnsi="Times New Roman" w:cs="Times New Roman"/>
                <w:b w:val="0"/>
                <w:bCs w:val="0"/>
                <w:sz w:val="26"/>
                <w:szCs w:val="26"/>
                <w:lang w:val="nl-NL" w:eastAsia="en-US"/>
              </w:rPr>
              <w:t xml:space="preserve">Hà Nội, ngày </w:t>
            </w:r>
            <w:r w:rsidR="004C4A6C" w:rsidRPr="00CE46F8">
              <w:rPr>
                <w:rFonts w:ascii="Times New Roman" w:hAnsi="Times New Roman" w:cs="Times New Roman"/>
                <w:b w:val="0"/>
                <w:bCs w:val="0"/>
                <w:sz w:val="26"/>
                <w:szCs w:val="26"/>
                <w:lang w:val="nl-NL" w:eastAsia="en-US"/>
              </w:rPr>
              <w:t xml:space="preserve">  </w:t>
            </w:r>
            <w:r w:rsidR="0033001C" w:rsidRPr="00CE46F8">
              <w:rPr>
                <w:rFonts w:ascii="Times New Roman" w:hAnsi="Times New Roman" w:cs="Times New Roman"/>
                <w:b w:val="0"/>
                <w:bCs w:val="0"/>
                <w:sz w:val="26"/>
                <w:szCs w:val="26"/>
                <w:lang w:val="nl-NL" w:eastAsia="en-US"/>
              </w:rPr>
              <w:t xml:space="preserve"> </w:t>
            </w:r>
            <w:r w:rsidRPr="00CE46F8">
              <w:rPr>
                <w:rFonts w:ascii="Times New Roman" w:hAnsi="Times New Roman" w:cs="Times New Roman"/>
                <w:b w:val="0"/>
                <w:bCs w:val="0"/>
                <w:sz w:val="26"/>
                <w:szCs w:val="26"/>
                <w:lang w:val="nl-NL" w:eastAsia="en-US"/>
              </w:rPr>
              <w:t xml:space="preserve">tháng </w:t>
            </w:r>
            <w:r w:rsidR="004C4A6C" w:rsidRPr="00CE46F8">
              <w:rPr>
                <w:rFonts w:ascii="Times New Roman" w:hAnsi="Times New Roman" w:cs="Times New Roman"/>
                <w:b w:val="0"/>
                <w:bCs w:val="0"/>
                <w:sz w:val="26"/>
                <w:szCs w:val="26"/>
                <w:lang w:val="nl-NL" w:eastAsia="en-US"/>
              </w:rPr>
              <w:t xml:space="preserve">  </w:t>
            </w:r>
            <w:r w:rsidR="0033001C" w:rsidRPr="00CE46F8">
              <w:rPr>
                <w:rFonts w:ascii="Times New Roman" w:hAnsi="Times New Roman" w:cs="Times New Roman"/>
                <w:b w:val="0"/>
                <w:bCs w:val="0"/>
                <w:sz w:val="26"/>
                <w:szCs w:val="26"/>
                <w:lang w:val="nl-NL" w:eastAsia="en-US"/>
              </w:rPr>
              <w:t xml:space="preserve"> </w:t>
            </w:r>
            <w:r w:rsidRPr="00CE46F8">
              <w:rPr>
                <w:rFonts w:ascii="Times New Roman" w:hAnsi="Times New Roman" w:cs="Times New Roman"/>
                <w:b w:val="0"/>
                <w:bCs w:val="0"/>
                <w:sz w:val="26"/>
                <w:szCs w:val="26"/>
                <w:lang w:val="nl-NL" w:eastAsia="en-US"/>
              </w:rPr>
              <w:t xml:space="preserve"> năm 202</w:t>
            </w:r>
            <w:r w:rsidR="00233760" w:rsidRPr="00CE46F8">
              <w:rPr>
                <w:rFonts w:ascii="Times New Roman" w:hAnsi="Times New Roman" w:cs="Times New Roman"/>
                <w:b w:val="0"/>
                <w:bCs w:val="0"/>
                <w:sz w:val="26"/>
                <w:szCs w:val="26"/>
                <w:lang w:val="nl-NL" w:eastAsia="en-US"/>
              </w:rPr>
              <w:t>5</w:t>
            </w:r>
          </w:p>
          <w:p w14:paraId="4729A51A" w14:textId="77777777" w:rsidR="00DF6472" w:rsidRPr="00CE46F8" w:rsidRDefault="00DF6472" w:rsidP="00DA1FD5">
            <w:pPr>
              <w:pStyle w:val="daudrfom"/>
              <w:tabs>
                <w:tab w:val="left" w:pos="10980"/>
              </w:tabs>
              <w:spacing w:before="0" w:after="0" w:line="312" w:lineRule="auto"/>
              <w:ind w:firstLine="34"/>
              <w:jc w:val="center"/>
              <w:rPr>
                <w:rFonts w:ascii="Times New Roman" w:hAnsi="Times New Roman" w:cs="Times New Roman"/>
                <w:sz w:val="26"/>
                <w:szCs w:val="26"/>
                <w:lang w:val="nl-NL" w:eastAsia="en-US"/>
              </w:rPr>
            </w:pPr>
            <w:r w:rsidRPr="00CE46F8">
              <w:rPr>
                <w:rFonts w:ascii="Times New Roman" w:hAnsi="Times New Roman" w:cs="Times New Roman"/>
                <w:i w:val="0"/>
                <w:iCs w:val="0"/>
                <w:sz w:val="26"/>
                <w:szCs w:val="26"/>
                <w:lang w:val="nl-NL" w:eastAsia="en-US"/>
              </w:rPr>
              <w:t xml:space="preserve"> Ban soạn thảo</w:t>
            </w:r>
          </w:p>
          <w:p w14:paraId="23AFACB1" w14:textId="77777777" w:rsidR="00DF6472" w:rsidRPr="00CE46F8" w:rsidRDefault="00DF6472" w:rsidP="00DA1FD5">
            <w:pPr>
              <w:pStyle w:val="daudrfom"/>
              <w:tabs>
                <w:tab w:val="left" w:pos="10980"/>
              </w:tabs>
              <w:spacing w:before="0" w:after="0" w:line="312" w:lineRule="auto"/>
              <w:ind w:firstLine="34"/>
              <w:jc w:val="center"/>
              <w:rPr>
                <w:rFonts w:ascii="Times New Roman" w:hAnsi="Times New Roman" w:cs="Times New Roman"/>
                <w:b w:val="0"/>
                <w:bCs w:val="0"/>
                <w:sz w:val="26"/>
                <w:szCs w:val="26"/>
                <w:lang w:val="nl-NL" w:eastAsia="en-US"/>
              </w:rPr>
            </w:pPr>
            <w:r w:rsidRPr="00CE46F8">
              <w:rPr>
                <w:rFonts w:ascii="Times New Roman" w:hAnsi="Times New Roman" w:cs="Times New Roman"/>
                <w:b w:val="0"/>
                <w:bCs w:val="0"/>
                <w:sz w:val="26"/>
                <w:szCs w:val="26"/>
                <w:lang w:val="nl-NL" w:eastAsia="en-US"/>
              </w:rPr>
              <w:t>(Ký tên)</w:t>
            </w:r>
          </w:p>
          <w:p w14:paraId="2580B867" w14:textId="77777777" w:rsidR="00DF6472" w:rsidRPr="00CE46F8" w:rsidRDefault="00DF6472" w:rsidP="00DA1FD5">
            <w:pPr>
              <w:pStyle w:val="daudrfom"/>
              <w:spacing w:before="0" w:after="0" w:line="312" w:lineRule="auto"/>
              <w:ind w:firstLine="34"/>
              <w:jc w:val="center"/>
              <w:rPr>
                <w:rFonts w:ascii="Times New Roman" w:hAnsi="Times New Roman" w:cs="Times New Roman"/>
                <w:b w:val="0"/>
                <w:bCs w:val="0"/>
                <w:sz w:val="26"/>
                <w:szCs w:val="26"/>
                <w:lang w:val="en-US" w:eastAsia="en-US"/>
              </w:rPr>
            </w:pPr>
          </w:p>
        </w:tc>
      </w:tr>
    </w:tbl>
    <w:p w14:paraId="7A6CA628" w14:textId="77777777" w:rsidR="00DF6472" w:rsidRPr="00CE46F8" w:rsidRDefault="00DF6472" w:rsidP="00DA1FD5">
      <w:pPr>
        <w:spacing w:line="312" w:lineRule="auto"/>
        <w:rPr>
          <w:b/>
          <w:bCs/>
          <w:sz w:val="26"/>
          <w:szCs w:val="26"/>
        </w:rPr>
      </w:pPr>
    </w:p>
    <w:p w14:paraId="7171C7B2" w14:textId="77777777" w:rsidR="00DF6472" w:rsidRPr="00CE46F8" w:rsidRDefault="00DF6472" w:rsidP="00DA1FD5">
      <w:pPr>
        <w:spacing w:line="312" w:lineRule="auto"/>
        <w:rPr>
          <w:b/>
          <w:bCs/>
          <w:sz w:val="26"/>
          <w:szCs w:val="26"/>
        </w:rPr>
      </w:pPr>
    </w:p>
    <w:p w14:paraId="654089E9" w14:textId="1C3123B5" w:rsidR="00DF6472" w:rsidRPr="00CE46F8" w:rsidRDefault="00DF6472" w:rsidP="00DA1FD5">
      <w:pPr>
        <w:spacing w:line="312" w:lineRule="auto"/>
        <w:rPr>
          <w:b/>
          <w:bCs/>
          <w:sz w:val="26"/>
          <w:szCs w:val="26"/>
        </w:rPr>
      </w:pPr>
      <w:r w:rsidRPr="00CE46F8">
        <w:rPr>
          <w:b/>
          <w:bCs/>
          <w:sz w:val="26"/>
          <w:szCs w:val="26"/>
        </w:rPr>
        <w:tab/>
      </w:r>
      <w:r w:rsidRPr="00CE46F8">
        <w:rPr>
          <w:b/>
          <w:bCs/>
          <w:sz w:val="26"/>
          <w:szCs w:val="26"/>
        </w:rPr>
        <w:tab/>
      </w:r>
      <w:r w:rsidRPr="00CE46F8">
        <w:rPr>
          <w:b/>
          <w:bCs/>
          <w:sz w:val="26"/>
          <w:szCs w:val="26"/>
        </w:rPr>
        <w:tab/>
      </w:r>
      <w:r w:rsidRPr="00CE46F8">
        <w:rPr>
          <w:b/>
          <w:bCs/>
          <w:sz w:val="26"/>
          <w:szCs w:val="26"/>
        </w:rPr>
        <w:tab/>
      </w:r>
      <w:r w:rsidRPr="00CE46F8">
        <w:rPr>
          <w:b/>
          <w:bCs/>
          <w:sz w:val="26"/>
          <w:szCs w:val="26"/>
        </w:rPr>
        <w:tab/>
      </w:r>
      <w:r w:rsidRPr="00CE46F8">
        <w:rPr>
          <w:b/>
          <w:bCs/>
          <w:sz w:val="26"/>
          <w:szCs w:val="26"/>
        </w:rPr>
        <w:tab/>
      </w:r>
      <w:r w:rsidRPr="00CE46F8">
        <w:rPr>
          <w:b/>
          <w:bCs/>
          <w:sz w:val="26"/>
          <w:szCs w:val="26"/>
        </w:rPr>
        <w:tab/>
      </w:r>
      <w:r w:rsidRPr="00CE46F8">
        <w:rPr>
          <w:b/>
          <w:bCs/>
          <w:sz w:val="26"/>
          <w:szCs w:val="26"/>
        </w:rPr>
        <w:tab/>
        <w:t xml:space="preserve">    </w:t>
      </w:r>
      <w:r w:rsidR="0036758C" w:rsidRPr="00CE46F8">
        <w:rPr>
          <w:b/>
          <w:bCs/>
          <w:sz w:val="26"/>
          <w:szCs w:val="26"/>
        </w:rPr>
        <w:t xml:space="preserve"> </w:t>
      </w:r>
      <w:r w:rsidR="00CE46F8">
        <w:rPr>
          <w:b/>
          <w:bCs/>
          <w:sz w:val="26"/>
          <w:szCs w:val="26"/>
        </w:rPr>
        <w:t>Trần Văn Chiến</w:t>
      </w:r>
    </w:p>
    <w:sectPr w:rsidR="00DF6472" w:rsidRPr="00CE46F8" w:rsidSect="00720254">
      <w:pgSz w:w="11907" w:h="16840" w:code="9"/>
      <w:pgMar w:top="1134" w:right="1134" w:bottom="1134" w:left="1701" w:header="720" w:footer="720" w:gutter="0"/>
      <w:pgNumType w:chapStyle="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AEE5" w14:textId="77777777" w:rsidR="00771B3A" w:rsidRDefault="00771B3A" w:rsidP="00B95D71">
      <w:r>
        <w:separator/>
      </w:r>
    </w:p>
  </w:endnote>
  <w:endnote w:type="continuationSeparator" w:id="0">
    <w:p w14:paraId="4F00B497" w14:textId="77777777" w:rsidR="00771B3A" w:rsidRDefault="00771B3A" w:rsidP="00B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7A99" w14:textId="77777777" w:rsidR="00771B3A" w:rsidRDefault="00771B3A" w:rsidP="00B95D71">
      <w:r>
        <w:separator/>
      </w:r>
    </w:p>
  </w:footnote>
  <w:footnote w:type="continuationSeparator" w:id="0">
    <w:p w14:paraId="150D1C0F" w14:textId="77777777" w:rsidR="00771B3A" w:rsidRDefault="00771B3A" w:rsidP="00B95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83EF"/>
      </v:shape>
    </w:pict>
  </w:numPicBullet>
  <w:abstractNum w:abstractNumId="0" w15:restartNumberingAfterBreak="0">
    <w:nsid w:val="0E0174C8"/>
    <w:multiLevelType w:val="hybridMultilevel"/>
    <w:tmpl w:val="DF8A3860"/>
    <w:lvl w:ilvl="0" w:tplc="AEAA270C">
      <w:start w:val="1"/>
      <w:numFmt w:val="bullet"/>
      <w:lvlText w:val="-"/>
      <w:lvlJc w:val="left"/>
      <w:pPr>
        <w:ind w:left="1287" w:hanging="360"/>
      </w:pPr>
      <w:rPr>
        <w:rFonts w:ascii=".VnTime" w:eastAsia="Batang" w:hAnsi=".VnTime"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0E97BF6"/>
    <w:multiLevelType w:val="hybridMultilevel"/>
    <w:tmpl w:val="DF2079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7762A"/>
    <w:multiLevelType w:val="hybridMultilevel"/>
    <w:tmpl w:val="DFFC4BB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049F3"/>
    <w:multiLevelType w:val="hybridMultilevel"/>
    <w:tmpl w:val="47FCEF6E"/>
    <w:lvl w:ilvl="0" w:tplc="0986D516">
      <w:start w:val="1"/>
      <w:numFmt w:val="bullet"/>
      <w:lvlText w:val=""/>
      <w:lvlJc w:val="left"/>
      <w:pPr>
        <w:ind w:left="786" w:hanging="360"/>
      </w:pPr>
      <w:rPr>
        <w:rFonts w:ascii="Symbol" w:hAnsi="Symbol" w:hint="default"/>
        <w:color w:val="auto"/>
        <w:sz w:val="26"/>
        <w:szCs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9251078"/>
    <w:multiLevelType w:val="hybridMultilevel"/>
    <w:tmpl w:val="69AC4CCC"/>
    <w:lvl w:ilvl="0" w:tplc="FFFFFFFF">
      <w:start w:val="1"/>
      <w:numFmt w:val="decimal"/>
      <w:lvlText w:val="%1)"/>
      <w:lvlJc w:val="left"/>
      <w:pPr>
        <w:tabs>
          <w:tab w:val="num" w:pos="1085"/>
        </w:tabs>
        <w:ind w:left="1085" w:hanging="375"/>
      </w:pPr>
      <w:rPr>
        <w:rFonts w:hint="default"/>
        <w:i w:val="0"/>
      </w:rPr>
    </w:lvl>
    <w:lvl w:ilvl="1" w:tplc="FFFFFFFF" w:tentative="1">
      <w:start w:val="1"/>
      <w:numFmt w:val="lowerLetter"/>
      <w:lvlText w:val="%2."/>
      <w:lvlJc w:val="left"/>
      <w:pPr>
        <w:tabs>
          <w:tab w:val="num" w:pos="1446"/>
        </w:tabs>
        <w:ind w:left="1446" w:hanging="360"/>
      </w:pPr>
    </w:lvl>
    <w:lvl w:ilvl="2" w:tplc="FFFFFFFF" w:tentative="1">
      <w:start w:val="1"/>
      <w:numFmt w:val="lowerRoman"/>
      <w:lvlText w:val="%3."/>
      <w:lvlJc w:val="right"/>
      <w:pPr>
        <w:tabs>
          <w:tab w:val="num" w:pos="2166"/>
        </w:tabs>
        <w:ind w:left="2166" w:hanging="180"/>
      </w:pPr>
    </w:lvl>
    <w:lvl w:ilvl="3" w:tplc="FFFFFFFF" w:tentative="1">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5" w15:restartNumberingAfterBreak="0">
    <w:nsid w:val="6FC9420E"/>
    <w:multiLevelType w:val="hybridMultilevel"/>
    <w:tmpl w:val="97A877C8"/>
    <w:lvl w:ilvl="0" w:tplc="D066859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93A6C8A"/>
    <w:multiLevelType w:val="hybridMultilevel"/>
    <w:tmpl w:val="ED08FD28"/>
    <w:lvl w:ilvl="0" w:tplc="0986D516">
      <w:start w:val="1"/>
      <w:numFmt w:val="bullet"/>
      <w:lvlText w:val=""/>
      <w:lvlJc w:val="left"/>
      <w:pPr>
        <w:ind w:left="786" w:hanging="360"/>
      </w:pPr>
      <w:rPr>
        <w:rFonts w:ascii="Symbol" w:hAnsi="Symbol" w:hint="default"/>
        <w:color w:val="auto"/>
        <w:sz w:val="26"/>
        <w:szCs w:val="26"/>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618637739">
    <w:abstractNumId w:val="5"/>
  </w:num>
  <w:num w:numId="2" w16cid:durableId="1514152657">
    <w:abstractNumId w:val="6"/>
  </w:num>
  <w:num w:numId="3" w16cid:durableId="1925991093">
    <w:abstractNumId w:val="1"/>
  </w:num>
  <w:num w:numId="4" w16cid:durableId="1249195793">
    <w:abstractNumId w:val="2"/>
  </w:num>
  <w:num w:numId="5" w16cid:durableId="1715499559">
    <w:abstractNumId w:val="0"/>
  </w:num>
  <w:num w:numId="6" w16cid:durableId="549848326">
    <w:abstractNumId w:val="3"/>
  </w:num>
  <w:num w:numId="7" w16cid:durableId="1544637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71"/>
    <w:rsid w:val="0000320C"/>
    <w:rsid w:val="0000692F"/>
    <w:rsid w:val="00012ABB"/>
    <w:rsid w:val="0001445C"/>
    <w:rsid w:val="00022E88"/>
    <w:rsid w:val="0007243F"/>
    <w:rsid w:val="00072A62"/>
    <w:rsid w:val="00095333"/>
    <w:rsid w:val="000A698F"/>
    <w:rsid w:val="000D004E"/>
    <w:rsid w:val="000D44BC"/>
    <w:rsid w:val="000E129C"/>
    <w:rsid w:val="000E1532"/>
    <w:rsid w:val="000F7BC7"/>
    <w:rsid w:val="00124EB4"/>
    <w:rsid w:val="00150D9C"/>
    <w:rsid w:val="00192010"/>
    <w:rsid w:val="001B36DB"/>
    <w:rsid w:val="001C5E48"/>
    <w:rsid w:val="001D52C1"/>
    <w:rsid w:val="001F11B1"/>
    <w:rsid w:val="001F6A91"/>
    <w:rsid w:val="00216F99"/>
    <w:rsid w:val="00233760"/>
    <w:rsid w:val="002348EA"/>
    <w:rsid w:val="00275610"/>
    <w:rsid w:val="002B30F3"/>
    <w:rsid w:val="002C2E4A"/>
    <w:rsid w:val="002E6004"/>
    <w:rsid w:val="00327A5A"/>
    <w:rsid w:val="0033001C"/>
    <w:rsid w:val="003422C2"/>
    <w:rsid w:val="00361BED"/>
    <w:rsid w:val="0036758C"/>
    <w:rsid w:val="00371B5B"/>
    <w:rsid w:val="00382EE0"/>
    <w:rsid w:val="0038729B"/>
    <w:rsid w:val="003A7230"/>
    <w:rsid w:val="00405CC4"/>
    <w:rsid w:val="00411F7B"/>
    <w:rsid w:val="0043643B"/>
    <w:rsid w:val="0045719E"/>
    <w:rsid w:val="00467D61"/>
    <w:rsid w:val="004714E9"/>
    <w:rsid w:val="00482E16"/>
    <w:rsid w:val="004945B7"/>
    <w:rsid w:val="004B27DD"/>
    <w:rsid w:val="004C4A6C"/>
    <w:rsid w:val="004E4321"/>
    <w:rsid w:val="004F76D2"/>
    <w:rsid w:val="005063B9"/>
    <w:rsid w:val="0051799D"/>
    <w:rsid w:val="005224A9"/>
    <w:rsid w:val="00577B49"/>
    <w:rsid w:val="005A4872"/>
    <w:rsid w:val="005A49D2"/>
    <w:rsid w:val="005A692F"/>
    <w:rsid w:val="005D45D9"/>
    <w:rsid w:val="005F7C8E"/>
    <w:rsid w:val="0062009F"/>
    <w:rsid w:val="00633FAC"/>
    <w:rsid w:val="006420E8"/>
    <w:rsid w:val="006433BF"/>
    <w:rsid w:val="00647634"/>
    <w:rsid w:val="00670728"/>
    <w:rsid w:val="00682E5B"/>
    <w:rsid w:val="00682ECA"/>
    <w:rsid w:val="00695BBA"/>
    <w:rsid w:val="006A39CC"/>
    <w:rsid w:val="00720254"/>
    <w:rsid w:val="00726A70"/>
    <w:rsid w:val="00763285"/>
    <w:rsid w:val="00771B3A"/>
    <w:rsid w:val="00793DB4"/>
    <w:rsid w:val="007A009E"/>
    <w:rsid w:val="007A21FF"/>
    <w:rsid w:val="007C034C"/>
    <w:rsid w:val="00823148"/>
    <w:rsid w:val="00837373"/>
    <w:rsid w:val="0084416E"/>
    <w:rsid w:val="00863558"/>
    <w:rsid w:val="008D08E4"/>
    <w:rsid w:val="008F08D8"/>
    <w:rsid w:val="00932A51"/>
    <w:rsid w:val="0093777F"/>
    <w:rsid w:val="00942F8E"/>
    <w:rsid w:val="009502FF"/>
    <w:rsid w:val="00953C6E"/>
    <w:rsid w:val="00965639"/>
    <w:rsid w:val="009A6BED"/>
    <w:rsid w:val="009B5865"/>
    <w:rsid w:val="009C1B35"/>
    <w:rsid w:val="009C2FA4"/>
    <w:rsid w:val="00A22768"/>
    <w:rsid w:val="00A73CB0"/>
    <w:rsid w:val="00A77DBF"/>
    <w:rsid w:val="00A82F1E"/>
    <w:rsid w:val="00AA2283"/>
    <w:rsid w:val="00AA47ED"/>
    <w:rsid w:val="00AC36B9"/>
    <w:rsid w:val="00AE79E5"/>
    <w:rsid w:val="00B2761D"/>
    <w:rsid w:val="00B36CF9"/>
    <w:rsid w:val="00B4247A"/>
    <w:rsid w:val="00B52FDF"/>
    <w:rsid w:val="00B532BB"/>
    <w:rsid w:val="00B532C6"/>
    <w:rsid w:val="00B54E3A"/>
    <w:rsid w:val="00B60CA3"/>
    <w:rsid w:val="00B95D71"/>
    <w:rsid w:val="00BE6893"/>
    <w:rsid w:val="00C3391F"/>
    <w:rsid w:val="00C63AF9"/>
    <w:rsid w:val="00C731A6"/>
    <w:rsid w:val="00C83AF4"/>
    <w:rsid w:val="00C85DB2"/>
    <w:rsid w:val="00C9719A"/>
    <w:rsid w:val="00CC06D2"/>
    <w:rsid w:val="00CC140F"/>
    <w:rsid w:val="00CE46F8"/>
    <w:rsid w:val="00CF4C25"/>
    <w:rsid w:val="00CF5771"/>
    <w:rsid w:val="00D411CB"/>
    <w:rsid w:val="00D53D6A"/>
    <w:rsid w:val="00D56E29"/>
    <w:rsid w:val="00D61CA8"/>
    <w:rsid w:val="00D62A88"/>
    <w:rsid w:val="00D8291D"/>
    <w:rsid w:val="00D9083A"/>
    <w:rsid w:val="00D9547C"/>
    <w:rsid w:val="00D970EF"/>
    <w:rsid w:val="00DA18DC"/>
    <w:rsid w:val="00DA1FD5"/>
    <w:rsid w:val="00DB05AA"/>
    <w:rsid w:val="00DD6709"/>
    <w:rsid w:val="00DE262B"/>
    <w:rsid w:val="00DE38B2"/>
    <w:rsid w:val="00DF284F"/>
    <w:rsid w:val="00DF6472"/>
    <w:rsid w:val="00DF7DB3"/>
    <w:rsid w:val="00E10297"/>
    <w:rsid w:val="00E15199"/>
    <w:rsid w:val="00E24938"/>
    <w:rsid w:val="00E276ED"/>
    <w:rsid w:val="00E363EE"/>
    <w:rsid w:val="00E579F0"/>
    <w:rsid w:val="00EB55F3"/>
    <w:rsid w:val="00EB6B13"/>
    <w:rsid w:val="00EC3DC5"/>
    <w:rsid w:val="00EC73CE"/>
    <w:rsid w:val="00EE0704"/>
    <w:rsid w:val="00EF311A"/>
    <w:rsid w:val="00F02226"/>
    <w:rsid w:val="00F40C2F"/>
    <w:rsid w:val="00FA6477"/>
    <w:rsid w:val="00FB2AC4"/>
    <w:rsid w:val="00FC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A1FF"/>
  <w15:docId w15:val="{54066E6F-CC6F-477F-B163-9935A6A3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7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482E1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6433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rsid w:val="00B95D71"/>
    <w:pPr>
      <w:tabs>
        <w:tab w:val="center" w:pos="4320"/>
        <w:tab w:val="right" w:pos="8640"/>
      </w:tabs>
    </w:pPr>
  </w:style>
  <w:style w:type="character" w:customStyle="1" w:styleId="HeaderChar">
    <w:name w:val="Header Char"/>
    <w:basedOn w:val="DefaultParagraphFont"/>
    <w:uiPriority w:val="99"/>
    <w:semiHidden/>
    <w:rsid w:val="00B95D71"/>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locked/>
    <w:rsid w:val="00B95D71"/>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B95D71"/>
    <w:rPr>
      <w:sz w:val="20"/>
      <w:szCs w:val="20"/>
    </w:rPr>
  </w:style>
  <w:style w:type="character" w:customStyle="1" w:styleId="FootnoteTextChar">
    <w:name w:val="Footnote Text Char"/>
    <w:basedOn w:val="DefaultParagraphFont"/>
    <w:uiPriority w:val="99"/>
    <w:semiHidden/>
    <w:rsid w:val="00B95D71"/>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B95D71"/>
    <w:rPr>
      <w:rFonts w:ascii="Times New Roman" w:eastAsia="Times New Roman" w:hAnsi="Times New Roman" w:cs="Times New Roman"/>
      <w:sz w:val="20"/>
      <w:szCs w:val="20"/>
    </w:rPr>
  </w:style>
  <w:style w:type="character" w:styleId="FootnoteReference">
    <w:name w:val="footnote reference"/>
    <w:basedOn w:val="DefaultParagraphFont"/>
    <w:rsid w:val="00B95D71"/>
    <w:rPr>
      <w:vertAlign w:val="superscript"/>
    </w:rPr>
  </w:style>
  <w:style w:type="paragraph" w:customStyle="1" w:styleId="Contents">
    <w:name w:val="Contents"/>
    <w:basedOn w:val="Normal"/>
    <w:rsid w:val="00B95D71"/>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r4">
    <w:name w:val="Char4"/>
    <w:basedOn w:val="Normal"/>
    <w:semiHidden/>
    <w:rsid w:val="00B95D71"/>
    <w:pPr>
      <w:spacing w:after="160" w:line="240" w:lineRule="exact"/>
    </w:pPr>
    <w:rPr>
      <w:rFonts w:ascii="Arial" w:hAnsi="Arial" w:cs="Arial"/>
      <w:sz w:val="22"/>
      <w:szCs w:val="22"/>
    </w:rPr>
  </w:style>
  <w:style w:type="paragraph" w:customStyle="1" w:styleId="daudrfom">
    <w:name w:val="daudrfom"/>
    <w:basedOn w:val="Normal"/>
    <w:rsid w:val="00B95D71"/>
    <w:pPr>
      <w:keepNext/>
      <w:autoSpaceDE w:val="0"/>
      <w:autoSpaceDN w:val="0"/>
      <w:spacing w:before="120" w:after="60" w:line="240" w:lineRule="exact"/>
      <w:ind w:firstLine="720"/>
      <w:jc w:val="both"/>
    </w:pPr>
    <w:rPr>
      <w:rFonts w:ascii=".VnTime" w:hAnsi=".VnTime" w:cs=".VnTime"/>
      <w:b/>
      <w:bCs/>
      <w:i/>
      <w:iCs/>
      <w:kern w:val="28"/>
      <w:lang w:val="x-none" w:eastAsia="x-none"/>
    </w:rPr>
  </w:style>
  <w:style w:type="paragraph" w:customStyle="1" w:styleId="contents0">
    <w:name w:val="contents"/>
    <w:basedOn w:val="Normal"/>
    <w:qFormat/>
    <w:rsid w:val="00B95D71"/>
    <w:pPr>
      <w:spacing w:before="180" w:after="120"/>
      <w:ind w:firstLine="720"/>
      <w:jc w:val="both"/>
    </w:pPr>
    <w:rPr>
      <w:sz w:val="26"/>
      <w:szCs w:val="20"/>
      <w:lang w:val="fi-FI"/>
    </w:rPr>
  </w:style>
  <w:style w:type="character" w:styleId="Hyperlink">
    <w:name w:val="Hyperlink"/>
    <w:unhideWhenUsed/>
    <w:rsid w:val="0062009F"/>
    <w:rPr>
      <w:color w:val="0000FF"/>
      <w:u w:val="single"/>
    </w:rPr>
  </w:style>
  <w:style w:type="paragraph" w:customStyle="1" w:styleId="abc">
    <w:name w:val="abc"/>
    <w:basedOn w:val="Normal"/>
    <w:rsid w:val="0062009F"/>
    <w:pPr>
      <w:autoSpaceDE w:val="0"/>
      <w:autoSpaceDN w:val="0"/>
    </w:pPr>
    <w:rPr>
      <w:rFonts w:ascii=".VnTime" w:hAnsi=".VnTime" w:cs=".VnTime"/>
      <w:sz w:val="24"/>
      <w:szCs w:val="24"/>
    </w:rPr>
  </w:style>
  <w:style w:type="character" w:styleId="CommentReference">
    <w:name w:val="annotation reference"/>
    <w:uiPriority w:val="99"/>
    <w:semiHidden/>
    <w:unhideWhenUsed/>
    <w:rsid w:val="0062009F"/>
    <w:rPr>
      <w:sz w:val="16"/>
      <w:szCs w:val="16"/>
    </w:rPr>
  </w:style>
  <w:style w:type="paragraph" w:styleId="BodyTextIndent">
    <w:name w:val="Body Text Indent"/>
    <w:basedOn w:val="Normal"/>
    <w:link w:val="BodyTextIndentChar"/>
    <w:rsid w:val="0062009F"/>
    <w:pPr>
      <w:spacing w:after="120"/>
      <w:ind w:left="360"/>
    </w:pPr>
    <w:rPr>
      <w:sz w:val="24"/>
      <w:szCs w:val="24"/>
    </w:rPr>
  </w:style>
  <w:style w:type="character" w:customStyle="1" w:styleId="BodyTextIndentChar">
    <w:name w:val="Body Text Indent Char"/>
    <w:basedOn w:val="DefaultParagraphFont"/>
    <w:link w:val="BodyTextIndent"/>
    <w:rsid w:val="0062009F"/>
    <w:rPr>
      <w:rFonts w:ascii="Times New Roman" w:eastAsia="Times New Roman" w:hAnsi="Times New Roman" w:cs="Times New Roman"/>
      <w:sz w:val="24"/>
      <w:szCs w:val="24"/>
    </w:rPr>
  </w:style>
  <w:style w:type="paragraph" w:styleId="BodyText">
    <w:name w:val="Body Text"/>
    <w:basedOn w:val="Normal"/>
    <w:link w:val="BodyTextChar"/>
    <w:rsid w:val="0062009F"/>
    <w:pPr>
      <w:spacing w:after="120"/>
    </w:pPr>
    <w:rPr>
      <w:sz w:val="24"/>
      <w:szCs w:val="24"/>
    </w:rPr>
  </w:style>
  <w:style w:type="character" w:customStyle="1" w:styleId="BodyTextChar">
    <w:name w:val="Body Text Char"/>
    <w:basedOn w:val="DefaultParagraphFont"/>
    <w:link w:val="BodyText"/>
    <w:rsid w:val="0062009F"/>
    <w:rPr>
      <w:rFonts w:ascii="Times New Roman" w:eastAsia="Times New Roman" w:hAnsi="Times New Roman" w:cs="Times New Roman"/>
      <w:sz w:val="24"/>
      <w:szCs w:val="24"/>
    </w:rPr>
  </w:style>
  <w:style w:type="paragraph" w:customStyle="1" w:styleId="daude1">
    <w:name w:val="daude1"/>
    <w:basedOn w:val="Heading1"/>
    <w:rsid w:val="00482E16"/>
    <w:pPr>
      <w:keepLines w:val="0"/>
      <w:autoSpaceDE w:val="0"/>
      <w:autoSpaceDN w:val="0"/>
      <w:spacing w:before="120" w:after="60" w:line="240" w:lineRule="exact"/>
      <w:ind w:firstLine="720"/>
      <w:jc w:val="both"/>
      <w:outlineLvl w:val="9"/>
    </w:pPr>
    <w:rPr>
      <w:rFonts w:ascii=".VnArial" w:eastAsia="Times New Roman" w:hAnsi=".VnArial" w:cs=".VnArial"/>
      <w:color w:val="auto"/>
      <w:kern w:val="28"/>
      <w:lang w:val="x-none" w:eastAsia="x-none"/>
    </w:rPr>
  </w:style>
  <w:style w:type="character" w:customStyle="1" w:styleId="Heading1Char">
    <w:name w:val="Heading 1 Char"/>
    <w:basedOn w:val="DefaultParagraphFont"/>
    <w:link w:val="Heading1"/>
    <w:uiPriority w:val="9"/>
    <w:rsid w:val="00482E16"/>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P2,Rec para,List Paragraph1,Recommendation,List Paragraph11,Dot pt,F5 List Paragraph,No Spacing1,List Paragraph Char Char Char,Indicator Text,Numbered Para 1,Colorful List - Accent 11,Bullet 1,MAIN CONTENT,List Paragraph12"/>
    <w:basedOn w:val="Normal"/>
    <w:link w:val="ListParagraphChar"/>
    <w:uiPriority w:val="34"/>
    <w:qFormat/>
    <w:rsid w:val="00482E16"/>
    <w:pPr>
      <w:spacing w:after="200" w:line="276" w:lineRule="auto"/>
      <w:ind w:left="720"/>
      <w:contextualSpacing/>
    </w:pPr>
    <w:rPr>
      <w:rFonts w:ascii="Calibri" w:hAnsi="Calibri"/>
      <w:sz w:val="22"/>
      <w:szCs w:val="22"/>
    </w:rPr>
  </w:style>
  <w:style w:type="character" w:customStyle="1" w:styleId="ListParagraphChar">
    <w:name w:val="List Paragraph Char"/>
    <w:aliases w:val="BulletP2 Char,Rec para Char,List Paragraph1 Char,Recommendation Char,List Paragraph11 Char,Dot pt Char,F5 List Paragraph Char,No Spacing1 Char,List Paragraph Char Char Char Char,Indicator Text Char,Numbered Para 1 Char,Bullet 1 Char"/>
    <w:link w:val="ListParagraph"/>
    <w:uiPriority w:val="34"/>
    <w:locked/>
    <w:rsid w:val="00482E16"/>
    <w:rPr>
      <w:rFonts w:ascii="Calibri" w:eastAsia="Times New Roman" w:hAnsi="Calibri" w:cs="Times New Roman"/>
    </w:rPr>
  </w:style>
  <w:style w:type="character" w:styleId="Strong">
    <w:name w:val="Strong"/>
    <w:uiPriority w:val="22"/>
    <w:qFormat/>
    <w:rsid w:val="001F6A91"/>
    <w:rPr>
      <w:b/>
      <w:bCs/>
    </w:rPr>
  </w:style>
  <w:style w:type="paragraph" w:styleId="NormalWeb">
    <w:name w:val="Normal (Web)"/>
    <w:basedOn w:val="Normal"/>
    <w:uiPriority w:val="99"/>
    <w:unhideWhenUsed/>
    <w:rsid w:val="001F6A91"/>
    <w:pPr>
      <w:spacing w:before="100" w:beforeAutospacing="1" w:after="100" w:afterAutospacing="1"/>
    </w:pPr>
    <w:rPr>
      <w:sz w:val="24"/>
      <w:szCs w:val="24"/>
      <w:lang w:val="vi-VN" w:eastAsia="vi-VN"/>
    </w:rPr>
  </w:style>
  <w:style w:type="character" w:styleId="Emphasis">
    <w:name w:val="Emphasis"/>
    <w:uiPriority w:val="20"/>
    <w:qFormat/>
    <w:rsid w:val="00FA6477"/>
    <w:rPr>
      <w:i/>
      <w:iCs/>
    </w:rPr>
  </w:style>
  <w:style w:type="paragraph" w:styleId="Footer">
    <w:name w:val="footer"/>
    <w:basedOn w:val="Normal"/>
    <w:link w:val="FooterChar"/>
    <w:uiPriority w:val="99"/>
    <w:unhideWhenUsed/>
    <w:rsid w:val="001F11B1"/>
    <w:pPr>
      <w:tabs>
        <w:tab w:val="center" w:pos="4680"/>
        <w:tab w:val="right" w:pos="9360"/>
      </w:tabs>
    </w:pPr>
  </w:style>
  <w:style w:type="character" w:customStyle="1" w:styleId="FooterChar">
    <w:name w:val="Footer Char"/>
    <w:basedOn w:val="DefaultParagraphFont"/>
    <w:link w:val="Footer"/>
    <w:uiPriority w:val="99"/>
    <w:rsid w:val="001F11B1"/>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6433B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B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7248">
      <w:bodyDiv w:val="1"/>
      <w:marLeft w:val="0"/>
      <w:marRight w:val="0"/>
      <w:marTop w:val="0"/>
      <w:marBottom w:val="0"/>
      <w:divBdr>
        <w:top w:val="none" w:sz="0" w:space="0" w:color="auto"/>
        <w:left w:val="none" w:sz="0" w:space="0" w:color="auto"/>
        <w:bottom w:val="none" w:sz="0" w:space="0" w:color="auto"/>
        <w:right w:val="none" w:sz="0" w:space="0" w:color="auto"/>
      </w:divBdr>
      <w:divsChild>
        <w:div w:id="119885217">
          <w:marLeft w:val="0"/>
          <w:marRight w:val="0"/>
          <w:marTop w:val="0"/>
          <w:marBottom w:val="0"/>
          <w:divBdr>
            <w:top w:val="none" w:sz="0" w:space="0" w:color="auto"/>
            <w:left w:val="none" w:sz="0" w:space="0" w:color="auto"/>
            <w:bottom w:val="none" w:sz="0" w:space="0" w:color="auto"/>
            <w:right w:val="none" w:sz="0" w:space="0" w:color="auto"/>
          </w:divBdr>
          <w:divsChild>
            <w:div w:id="1888179640">
              <w:marLeft w:val="0"/>
              <w:marRight w:val="0"/>
              <w:marTop w:val="0"/>
              <w:marBottom w:val="0"/>
              <w:divBdr>
                <w:top w:val="none" w:sz="0" w:space="0" w:color="auto"/>
                <w:left w:val="none" w:sz="0" w:space="0" w:color="auto"/>
                <w:bottom w:val="none" w:sz="0" w:space="0" w:color="auto"/>
                <w:right w:val="none" w:sz="0" w:space="0" w:color="auto"/>
              </w:divBdr>
              <w:divsChild>
                <w:div w:id="1295521876">
                  <w:marLeft w:val="0"/>
                  <w:marRight w:val="0"/>
                  <w:marTop w:val="0"/>
                  <w:marBottom w:val="0"/>
                  <w:divBdr>
                    <w:top w:val="none" w:sz="0" w:space="0" w:color="auto"/>
                    <w:left w:val="none" w:sz="0" w:space="0" w:color="auto"/>
                    <w:bottom w:val="none" w:sz="0" w:space="0" w:color="auto"/>
                    <w:right w:val="none" w:sz="0" w:space="0" w:color="auto"/>
                  </w:divBdr>
                  <w:divsChild>
                    <w:div w:id="2098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0453">
          <w:marLeft w:val="0"/>
          <w:marRight w:val="0"/>
          <w:marTop w:val="0"/>
          <w:marBottom w:val="0"/>
          <w:divBdr>
            <w:top w:val="none" w:sz="0" w:space="0" w:color="auto"/>
            <w:left w:val="none" w:sz="0" w:space="0" w:color="auto"/>
            <w:bottom w:val="none" w:sz="0" w:space="0" w:color="auto"/>
            <w:right w:val="none" w:sz="0" w:space="0" w:color="auto"/>
          </w:divBdr>
          <w:divsChild>
            <w:div w:id="507333489">
              <w:marLeft w:val="0"/>
              <w:marRight w:val="0"/>
              <w:marTop w:val="0"/>
              <w:marBottom w:val="0"/>
              <w:divBdr>
                <w:top w:val="none" w:sz="0" w:space="0" w:color="auto"/>
                <w:left w:val="none" w:sz="0" w:space="0" w:color="auto"/>
                <w:bottom w:val="none" w:sz="0" w:space="0" w:color="auto"/>
                <w:right w:val="none" w:sz="0" w:space="0" w:color="auto"/>
              </w:divBdr>
              <w:divsChild>
                <w:div w:id="620721121">
                  <w:marLeft w:val="0"/>
                  <w:marRight w:val="0"/>
                  <w:marTop w:val="0"/>
                  <w:marBottom w:val="0"/>
                  <w:divBdr>
                    <w:top w:val="none" w:sz="0" w:space="0" w:color="auto"/>
                    <w:left w:val="none" w:sz="0" w:space="0" w:color="auto"/>
                    <w:bottom w:val="none" w:sz="0" w:space="0" w:color="auto"/>
                    <w:right w:val="none" w:sz="0" w:space="0" w:color="auto"/>
                  </w:divBdr>
                  <w:divsChild>
                    <w:div w:id="7023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3173">
              <w:marLeft w:val="0"/>
              <w:marRight w:val="0"/>
              <w:marTop w:val="0"/>
              <w:marBottom w:val="0"/>
              <w:divBdr>
                <w:top w:val="none" w:sz="0" w:space="0" w:color="auto"/>
                <w:left w:val="none" w:sz="0" w:space="0" w:color="auto"/>
                <w:bottom w:val="none" w:sz="0" w:space="0" w:color="auto"/>
                <w:right w:val="none" w:sz="0" w:space="0" w:color="auto"/>
              </w:divBdr>
              <w:divsChild>
                <w:div w:id="2056811020">
                  <w:marLeft w:val="0"/>
                  <w:marRight w:val="0"/>
                  <w:marTop w:val="0"/>
                  <w:marBottom w:val="0"/>
                  <w:divBdr>
                    <w:top w:val="none" w:sz="0" w:space="0" w:color="auto"/>
                    <w:left w:val="none" w:sz="0" w:space="0" w:color="auto"/>
                    <w:bottom w:val="none" w:sz="0" w:space="0" w:color="auto"/>
                    <w:right w:val="none" w:sz="0" w:space="0" w:color="auto"/>
                  </w:divBdr>
                  <w:divsChild>
                    <w:div w:id="13773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5695">
              <w:marLeft w:val="0"/>
              <w:marRight w:val="0"/>
              <w:marTop w:val="0"/>
              <w:marBottom w:val="0"/>
              <w:divBdr>
                <w:top w:val="none" w:sz="0" w:space="0" w:color="auto"/>
                <w:left w:val="none" w:sz="0" w:space="0" w:color="auto"/>
                <w:bottom w:val="none" w:sz="0" w:space="0" w:color="auto"/>
                <w:right w:val="none" w:sz="0" w:space="0" w:color="auto"/>
              </w:divBdr>
              <w:divsChild>
                <w:div w:id="1954436243">
                  <w:marLeft w:val="0"/>
                  <w:marRight w:val="0"/>
                  <w:marTop w:val="0"/>
                  <w:marBottom w:val="0"/>
                  <w:divBdr>
                    <w:top w:val="none" w:sz="0" w:space="0" w:color="auto"/>
                    <w:left w:val="none" w:sz="0" w:space="0" w:color="auto"/>
                    <w:bottom w:val="none" w:sz="0" w:space="0" w:color="auto"/>
                    <w:right w:val="none" w:sz="0" w:space="0" w:color="auto"/>
                  </w:divBdr>
                  <w:divsChild>
                    <w:div w:id="2048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7209">
              <w:marLeft w:val="0"/>
              <w:marRight w:val="0"/>
              <w:marTop w:val="0"/>
              <w:marBottom w:val="0"/>
              <w:divBdr>
                <w:top w:val="none" w:sz="0" w:space="0" w:color="auto"/>
                <w:left w:val="none" w:sz="0" w:space="0" w:color="auto"/>
                <w:bottom w:val="none" w:sz="0" w:space="0" w:color="auto"/>
                <w:right w:val="none" w:sz="0" w:space="0" w:color="auto"/>
              </w:divBdr>
              <w:divsChild>
                <w:div w:id="1873490827">
                  <w:marLeft w:val="0"/>
                  <w:marRight w:val="0"/>
                  <w:marTop w:val="0"/>
                  <w:marBottom w:val="0"/>
                  <w:divBdr>
                    <w:top w:val="none" w:sz="0" w:space="0" w:color="auto"/>
                    <w:left w:val="none" w:sz="0" w:space="0" w:color="auto"/>
                    <w:bottom w:val="none" w:sz="0" w:space="0" w:color="auto"/>
                    <w:right w:val="none" w:sz="0" w:space="0" w:color="auto"/>
                  </w:divBdr>
                  <w:divsChild>
                    <w:div w:id="4416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072">
              <w:marLeft w:val="0"/>
              <w:marRight w:val="0"/>
              <w:marTop w:val="0"/>
              <w:marBottom w:val="0"/>
              <w:divBdr>
                <w:top w:val="none" w:sz="0" w:space="0" w:color="auto"/>
                <w:left w:val="none" w:sz="0" w:space="0" w:color="auto"/>
                <w:bottom w:val="none" w:sz="0" w:space="0" w:color="auto"/>
                <w:right w:val="none" w:sz="0" w:space="0" w:color="auto"/>
              </w:divBdr>
              <w:divsChild>
                <w:div w:id="691959560">
                  <w:marLeft w:val="0"/>
                  <w:marRight w:val="0"/>
                  <w:marTop w:val="0"/>
                  <w:marBottom w:val="0"/>
                  <w:divBdr>
                    <w:top w:val="none" w:sz="0" w:space="0" w:color="auto"/>
                    <w:left w:val="none" w:sz="0" w:space="0" w:color="auto"/>
                    <w:bottom w:val="none" w:sz="0" w:space="0" w:color="auto"/>
                    <w:right w:val="none" w:sz="0" w:space="0" w:color="auto"/>
                  </w:divBdr>
                  <w:divsChild>
                    <w:div w:id="3385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0032">
              <w:marLeft w:val="0"/>
              <w:marRight w:val="0"/>
              <w:marTop w:val="0"/>
              <w:marBottom w:val="0"/>
              <w:divBdr>
                <w:top w:val="none" w:sz="0" w:space="0" w:color="auto"/>
                <w:left w:val="none" w:sz="0" w:space="0" w:color="auto"/>
                <w:bottom w:val="none" w:sz="0" w:space="0" w:color="auto"/>
                <w:right w:val="none" w:sz="0" w:space="0" w:color="auto"/>
              </w:divBdr>
              <w:divsChild>
                <w:div w:id="752314932">
                  <w:marLeft w:val="0"/>
                  <w:marRight w:val="0"/>
                  <w:marTop w:val="0"/>
                  <w:marBottom w:val="0"/>
                  <w:divBdr>
                    <w:top w:val="none" w:sz="0" w:space="0" w:color="auto"/>
                    <w:left w:val="none" w:sz="0" w:space="0" w:color="auto"/>
                    <w:bottom w:val="none" w:sz="0" w:space="0" w:color="auto"/>
                    <w:right w:val="none" w:sz="0" w:space="0" w:color="auto"/>
                  </w:divBdr>
                  <w:divsChild>
                    <w:div w:id="12616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654">
          <w:marLeft w:val="0"/>
          <w:marRight w:val="0"/>
          <w:marTop w:val="0"/>
          <w:marBottom w:val="0"/>
          <w:divBdr>
            <w:top w:val="none" w:sz="0" w:space="0" w:color="auto"/>
            <w:left w:val="none" w:sz="0" w:space="0" w:color="auto"/>
            <w:bottom w:val="none" w:sz="0" w:space="0" w:color="auto"/>
            <w:right w:val="none" w:sz="0" w:space="0" w:color="auto"/>
          </w:divBdr>
          <w:divsChild>
            <w:div w:id="1920754044">
              <w:marLeft w:val="0"/>
              <w:marRight w:val="0"/>
              <w:marTop w:val="0"/>
              <w:marBottom w:val="0"/>
              <w:divBdr>
                <w:top w:val="none" w:sz="0" w:space="0" w:color="auto"/>
                <w:left w:val="none" w:sz="0" w:space="0" w:color="auto"/>
                <w:bottom w:val="none" w:sz="0" w:space="0" w:color="auto"/>
                <w:right w:val="none" w:sz="0" w:space="0" w:color="auto"/>
              </w:divBdr>
              <w:divsChild>
                <w:div w:id="115178674">
                  <w:marLeft w:val="0"/>
                  <w:marRight w:val="0"/>
                  <w:marTop w:val="0"/>
                  <w:marBottom w:val="0"/>
                  <w:divBdr>
                    <w:top w:val="none" w:sz="0" w:space="0" w:color="auto"/>
                    <w:left w:val="none" w:sz="0" w:space="0" w:color="auto"/>
                    <w:bottom w:val="none" w:sz="0" w:space="0" w:color="auto"/>
                    <w:right w:val="none" w:sz="0" w:space="0" w:color="auto"/>
                  </w:divBdr>
                  <w:divsChild>
                    <w:div w:id="3807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0864">
              <w:marLeft w:val="0"/>
              <w:marRight w:val="0"/>
              <w:marTop w:val="0"/>
              <w:marBottom w:val="0"/>
              <w:divBdr>
                <w:top w:val="none" w:sz="0" w:space="0" w:color="auto"/>
                <w:left w:val="none" w:sz="0" w:space="0" w:color="auto"/>
                <w:bottom w:val="none" w:sz="0" w:space="0" w:color="auto"/>
                <w:right w:val="none" w:sz="0" w:space="0" w:color="auto"/>
              </w:divBdr>
              <w:divsChild>
                <w:div w:id="892739236">
                  <w:marLeft w:val="0"/>
                  <w:marRight w:val="0"/>
                  <w:marTop w:val="0"/>
                  <w:marBottom w:val="0"/>
                  <w:divBdr>
                    <w:top w:val="none" w:sz="0" w:space="0" w:color="auto"/>
                    <w:left w:val="none" w:sz="0" w:space="0" w:color="auto"/>
                    <w:bottom w:val="none" w:sz="0" w:space="0" w:color="auto"/>
                    <w:right w:val="none" w:sz="0" w:space="0" w:color="auto"/>
                  </w:divBdr>
                  <w:divsChild>
                    <w:div w:id="19823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6904">
              <w:marLeft w:val="0"/>
              <w:marRight w:val="0"/>
              <w:marTop w:val="0"/>
              <w:marBottom w:val="0"/>
              <w:divBdr>
                <w:top w:val="none" w:sz="0" w:space="0" w:color="auto"/>
                <w:left w:val="none" w:sz="0" w:space="0" w:color="auto"/>
                <w:bottom w:val="none" w:sz="0" w:space="0" w:color="auto"/>
                <w:right w:val="none" w:sz="0" w:space="0" w:color="auto"/>
              </w:divBdr>
              <w:divsChild>
                <w:div w:id="288905164">
                  <w:marLeft w:val="0"/>
                  <w:marRight w:val="0"/>
                  <w:marTop w:val="0"/>
                  <w:marBottom w:val="0"/>
                  <w:divBdr>
                    <w:top w:val="none" w:sz="0" w:space="0" w:color="auto"/>
                    <w:left w:val="none" w:sz="0" w:space="0" w:color="auto"/>
                    <w:bottom w:val="none" w:sz="0" w:space="0" w:color="auto"/>
                    <w:right w:val="none" w:sz="0" w:space="0" w:color="auto"/>
                  </w:divBdr>
                  <w:divsChild>
                    <w:div w:id="11524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167">
              <w:marLeft w:val="0"/>
              <w:marRight w:val="0"/>
              <w:marTop w:val="0"/>
              <w:marBottom w:val="0"/>
              <w:divBdr>
                <w:top w:val="none" w:sz="0" w:space="0" w:color="auto"/>
                <w:left w:val="none" w:sz="0" w:space="0" w:color="auto"/>
                <w:bottom w:val="none" w:sz="0" w:space="0" w:color="auto"/>
                <w:right w:val="none" w:sz="0" w:space="0" w:color="auto"/>
              </w:divBdr>
              <w:divsChild>
                <w:div w:id="944073440">
                  <w:marLeft w:val="0"/>
                  <w:marRight w:val="0"/>
                  <w:marTop w:val="0"/>
                  <w:marBottom w:val="0"/>
                  <w:divBdr>
                    <w:top w:val="none" w:sz="0" w:space="0" w:color="auto"/>
                    <w:left w:val="none" w:sz="0" w:space="0" w:color="auto"/>
                    <w:bottom w:val="none" w:sz="0" w:space="0" w:color="auto"/>
                    <w:right w:val="none" w:sz="0" w:space="0" w:color="auto"/>
                  </w:divBdr>
                  <w:divsChild>
                    <w:div w:id="771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4769">
          <w:marLeft w:val="0"/>
          <w:marRight w:val="0"/>
          <w:marTop w:val="0"/>
          <w:marBottom w:val="0"/>
          <w:divBdr>
            <w:top w:val="none" w:sz="0" w:space="0" w:color="auto"/>
            <w:left w:val="none" w:sz="0" w:space="0" w:color="auto"/>
            <w:bottom w:val="none" w:sz="0" w:space="0" w:color="auto"/>
            <w:right w:val="none" w:sz="0" w:space="0" w:color="auto"/>
          </w:divBdr>
          <w:divsChild>
            <w:div w:id="1462990723">
              <w:marLeft w:val="0"/>
              <w:marRight w:val="0"/>
              <w:marTop w:val="0"/>
              <w:marBottom w:val="0"/>
              <w:divBdr>
                <w:top w:val="none" w:sz="0" w:space="0" w:color="auto"/>
                <w:left w:val="none" w:sz="0" w:space="0" w:color="auto"/>
                <w:bottom w:val="none" w:sz="0" w:space="0" w:color="auto"/>
                <w:right w:val="none" w:sz="0" w:space="0" w:color="auto"/>
              </w:divBdr>
              <w:divsChild>
                <w:div w:id="797797142">
                  <w:marLeft w:val="0"/>
                  <w:marRight w:val="0"/>
                  <w:marTop w:val="0"/>
                  <w:marBottom w:val="0"/>
                  <w:divBdr>
                    <w:top w:val="none" w:sz="0" w:space="0" w:color="auto"/>
                    <w:left w:val="none" w:sz="0" w:space="0" w:color="auto"/>
                    <w:bottom w:val="none" w:sz="0" w:space="0" w:color="auto"/>
                    <w:right w:val="none" w:sz="0" w:space="0" w:color="auto"/>
                  </w:divBdr>
                  <w:divsChild>
                    <w:div w:id="1622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6173">
          <w:marLeft w:val="0"/>
          <w:marRight w:val="0"/>
          <w:marTop w:val="0"/>
          <w:marBottom w:val="0"/>
          <w:divBdr>
            <w:top w:val="none" w:sz="0" w:space="0" w:color="auto"/>
            <w:left w:val="none" w:sz="0" w:space="0" w:color="auto"/>
            <w:bottom w:val="none" w:sz="0" w:space="0" w:color="auto"/>
            <w:right w:val="none" w:sz="0" w:space="0" w:color="auto"/>
          </w:divBdr>
          <w:divsChild>
            <w:div w:id="704988067">
              <w:marLeft w:val="0"/>
              <w:marRight w:val="0"/>
              <w:marTop w:val="0"/>
              <w:marBottom w:val="0"/>
              <w:divBdr>
                <w:top w:val="none" w:sz="0" w:space="0" w:color="auto"/>
                <w:left w:val="none" w:sz="0" w:space="0" w:color="auto"/>
                <w:bottom w:val="none" w:sz="0" w:space="0" w:color="auto"/>
                <w:right w:val="none" w:sz="0" w:space="0" w:color="auto"/>
              </w:divBdr>
              <w:divsChild>
                <w:div w:id="495846725">
                  <w:marLeft w:val="0"/>
                  <w:marRight w:val="0"/>
                  <w:marTop w:val="0"/>
                  <w:marBottom w:val="0"/>
                  <w:divBdr>
                    <w:top w:val="none" w:sz="0" w:space="0" w:color="auto"/>
                    <w:left w:val="none" w:sz="0" w:space="0" w:color="auto"/>
                    <w:bottom w:val="none" w:sz="0" w:space="0" w:color="auto"/>
                    <w:right w:val="none" w:sz="0" w:space="0" w:color="auto"/>
                  </w:divBdr>
                  <w:divsChild>
                    <w:div w:id="16048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19100">
              <w:marLeft w:val="0"/>
              <w:marRight w:val="0"/>
              <w:marTop w:val="0"/>
              <w:marBottom w:val="0"/>
              <w:divBdr>
                <w:top w:val="none" w:sz="0" w:space="0" w:color="auto"/>
                <w:left w:val="none" w:sz="0" w:space="0" w:color="auto"/>
                <w:bottom w:val="none" w:sz="0" w:space="0" w:color="auto"/>
                <w:right w:val="none" w:sz="0" w:space="0" w:color="auto"/>
              </w:divBdr>
              <w:divsChild>
                <w:div w:id="659162043">
                  <w:marLeft w:val="0"/>
                  <w:marRight w:val="0"/>
                  <w:marTop w:val="0"/>
                  <w:marBottom w:val="0"/>
                  <w:divBdr>
                    <w:top w:val="none" w:sz="0" w:space="0" w:color="auto"/>
                    <w:left w:val="none" w:sz="0" w:space="0" w:color="auto"/>
                    <w:bottom w:val="none" w:sz="0" w:space="0" w:color="auto"/>
                    <w:right w:val="none" w:sz="0" w:space="0" w:color="auto"/>
                  </w:divBdr>
                  <w:divsChild>
                    <w:div w:id="17677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9185">
              <w:marLeft w:val="0"/>
              <w:marRight w:val="0"/>
              <w:marTop w:val="0"/>
              <w:marBottom w:val="0"/>
              <w:divBdr>
                <w:top w:val="none" w:sz="0" w:space="0" w:color="auto"/>
                <w:left w:val="none" w:sz="0" w:space="0" w:color="auto"/>
                <w:bottom w:val="none" w:sz="0" w:space="0" w:color="auto"/>
                <w:right w:val="none" w:sz="0" w:space="0" w:color="auto"/>
              </w:divBdr>
              <w:divsChild>
                <w:div w:id="20404646">
                  <w:marLeft w:val="0"/>
                  <w:marRight w:val="0"/>
                  <w:marTop w:val="0"/>
                  <w:marBottom w:val="0"/>
                  <w:divBdr>
                    <w:top w:val="none" w:sz="0" w:space="0" w:color="auto"/>
                    <w:left w:val="none" w:sz="0" w:space="0" w:color="auto"/>
                    <w:bottom w:val="none" w:sz="0" w:space="0" w:color="auto"/>
                    <w:right w:val="none" w:sz="0" w:space="0" w:color="auto"/>
                  </w:divBdr>
                  <w:divsChild>
                    <w:div w:id="893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2225">
              <w:marLeft w:val="0"/>
              <w:marRight w:val="0"/>
              <w:marTop w:val="0"/>
              <w:marBottom w:val="0"/>
              <w:divBdr>
                <w:top w:val="none" w:sz="0" w:space="0" w:color="auto"/>
                <w:left w:val="none" w:sz="0" w:space="0" w:color="auto"/>
                <w:bottom w:val="none" w:sz="0" w:space="0" w:color="auto"/>
                <w:right w:val="none" w:sz="0" w:space="0" w:color="auto"/>
              </w:divBdr>
              <w:divsChild>
                <w:div w:id="1767070417">
                  <w:marLeft w:val="0"/>
                  <w:marRight w:val="0"/>
                  <w:marTop w:val="0"/>
                  <w:marBottom w:val="0"/>
                  <w:divBdr>
                    <w:top w:val="none" w:sz="0" w:space="0" w:color="auto"/>
                    <w:left w:val="none" w:sz="0" w:space="0" w:color="auto"/>
                    <w:bottom w:val="none" w:sz="0" w:space="0" w:color="auto"/>
                    <w:right w:val="none" w:sz="0" w:space="0" w:color="auto"/>
                  </w:divBdr>
                  <w:divsChild>
                    <w:div w:id="1748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240">
              <w:marLeft w:val="0"/>
              <w:marRight w:val="0"/>
              <w:marTop w:val="0"/>
              <w:marBottom w:val="0"/>
              <w:divBdr>
                <w:top w:val="none" w:sz="0" w:space="0" w:color="auto"/>
                <w:left w:val="none" w:sz="0" w:space="0" w:color="auto"/>
                <w:bottom w:val="none" w:sz="0" w:space="0" w:color="auto"/>
                <w:right w:val="none" w:sz="0" w:space="0" w:color="auto"/>
              </w:divBdr>
              <w:divsChild>
                <w:div w:id="342905518">
                  <w:marLeft w:val="0"/>
                  <w:marRight w:val="0"/>
                  <w:marTop w:val="0"/>
                  <w:marBottom w:val="0"/>
                  <w:divBdr>
                    <w:top w:val="none" w:sz="0" w:space="0" w:color="auto"/>
                    <w:left w:val="none" w:sz="0" w:space="0" w:color="auto"/>
                    <w:bottom w:val="none" w:sz="0" w:space="0" w:color="auto"/>
                    <w:right w:val="none" w:sz="0" w:space="0" w:color="auto"/>
                  </w:divBdr>
                  <w:divsChild>
                    <w:div w:id="18048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3252">
              <w:marLeft w:val="0"/>
              <w:marRight w:val="0"/>
              <w:marTop w:val="0"/>
              <w:marBottom w:val="0"/>
              <w:divBdr>
                <w:top w:val="none" w:sz="0" w:space="0" w:color="auto"/>
                <w:left w:val="none" w:sz="0" w:space="0" w:color="auto"/>
                <w:bottom w:val="none" w:sz="0" w:space="0" w:color="auto"/>
                <w:right w:val="none" w:sz="0" w:space="0" w:color="auto"/>
              </w:divBdr>
              <w:divsChild>
                <w:div w:id="1448936298">
                  <w:marLeft w:val="0"/>
                  <w:marRight w:val="0"/>
                  <w:marTop w:val="0"/>
                  <w:marBottom w:val="0"/>
                  <w:divBdr>
                    <w:top w:val="none" w:sz="0" w:space="0" w:color="auto"/>
                    <w:left w:val="none" w:sz="0" w:space="0" w:color="auto"/>
                    <w:bottom w:val="none" w:sz="0" w:space="0" w:color="auto"/>
                    <w:right w:val="none" w:sz="0" w:space="0" w:color="auto"/>
                  </w:divBdr>
                  <w:divsChild>
                    <w:div w:id="14500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4338">
          <w:marLeft w:val="0"/>
          <w:marRight w:val="0"/>
          <w:marTop w:val="0"/>
          <w:marBottom w:val="0"/>
          <w:divBdr>
            <w:top w:val="none" w:sz="0" w:space="0" w:color="auto"/>
            <w:left w:val="none" w:sz="0" w:space="0" w:color="auto"/>
            <w:bottom w:val="none" w:sz="0" w:space="0" w:color="auto"/>
            <w:right w:val="none" w:sz="0" w:space="0" w:color="auto"/>
          </w:divBdr>
          <w:divsChild>
            <w:div w:id="275257898">
              <w:marLeft w:val="0"/>
              <w:marRight w:val="0"/>
              <w:marTop w:val="0"/>
              <w:marBottom w:val="0"/>
              <w:divBdr>
                <w:top w:val="none" w:sz="0" w:space="0" w:color="auto"/>
                <w:left w:val="none" w:sz="0" w:space="0" w:color="auto"/>
                <w:bottom w:val="none" w:sz="0" w:space="0" w:color="auto"/>
                <w:right w:val="none" w:sz="0" w:space="0" w:color="auto"/>
              </w:divBdr>
              <w:divsChild>
                <w:div w:id="143662563">
                  <w:marLeft w:val="0"/>
                  <w:marRight w:val="0"/>
                  <w:marTop w:val="0"/>
                  <w:marBottom w:val="0"/>
                  <w:divBdr>
                    <w:top w:val="none" w:sz="0" w:space="0" w:color="auto"/>
                    <w:left w:val="none" w:sz="0" w:space="0" w:color="auto"/>
                    <w:bottom w:val="none" w:sz="0" w:space="0" w:color="auto"/>
                    <w:right w:val="none" w:sz="0" w:space="0" w:color="auto"/>
                  </w:divBdr>
                  <w:divsChild>
                    <w:div w:id="16667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6546">
          <w:marLeft w:val="0"/>
          <w:marRight w:val="0"/>
          <w:marTop w:val="0"/>
          <w:marBottom w:val="0"/>
          <w:divBdr>
            <w:top w:val="none" w:sz="0" w:space="0" w:color="auto"/>
            <w:left w:val="none" w:sz="0" w:space="0" w:color="auto"/>
            <w:bottom w:val="none" w:sz="0" w:space="0" w:color="auto"/>
            <w:right w:val="none" w:sz="0" w:space="0" w:color="auto"/>
          </w:divBdr>
          <w:divsChild>
            <w:div w:id="1791196084">
              <w:marLeft w:val="0"/>
              <w:marRight w:val="0"/>
              <w:marTop w:val="0"/>
              <w:marBottom w:val="0"/>
              <w:divBdr>
                <w:top w:val="none" w:sz="0" w:space="0" w:color="auto"/>
                <w:left w:val="none" w:sz="0" w:space="0" w:color="auto"/>
                <w:bottom w:val="none" w:sz="0" w:space="0" w:color="auto"/>
                <w:right w:val="none" w:sz="0" w:space="0" w:color="auto"/>
              </w:divBdr>
              <w:divsChild>
                <w:div w:id="1204438667">
                  <w:marLeft w:val="0"/>
                  <w:marRight w:val="0"/>
                  <w:marTop w:val="0"/>
                  <w:marBottom w:val="0"/>
                  <w:divBdr>
                    <w:top w:val="none" w:sz="0" w:space="0" w:color="auto"/>
                    <w:left w:val="none" w:sz="0" w:space="0" w:color="auto"/>
                    <w:bottom w:val="none" w:sz="0" w:space="0" w:color="auto"/>
                    <w:right w:val="none" w:sz="0" w:space="0" w:color="auto"/>
                  </w:divBdr>
                  <w:divsChild>
                    <w:div w:id="13112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0451">
          <w:marLeft w:val="0"/>
          <w:marRight w:val="0"/>
          <w:marTop w:val="0"/>
          <w:marBottom w:val="0"/>
          <w:divBdr>
            <w:top w:val="none" w:sz="0" w:space="0" w:color="auto"/>
            <w:left w:val="none" w:sz="0" w:space="0" w:color="auto"/>
            <w:bottom w:val="none" w:sz="0" w:space="0" w:color="auto"/>
            <w:right w:val="none" w:sz="0" w:space="0" w:color="auto"/>
          </w:divBdr>
          <w:divsChild>
            <w:div w:id="2025789089">
              <w:marLeft w:val="0"/>
              <w:marRight w:val="0"/>
              <w:marTop w:val="0"/>
              <w:marBottom w:val="0"/>
              <w:divBdr>
                <w:top w:val="none" w:sz="0" w:space="0" w:color="auto"/>
                <w:left w:val="none" w:sz="0" w:space="0" w:color="auto"/>
                <w:bottom w:val="none" w:sz="0" w:space="0" w:color="auto"/>
                <w:right w:val="none" w:sz="0" w:space="0" w:color="auto"/>
              </w:divBdr>
              <w:divsChild>
                <w:div w:id="2015720092">
                  <w:marLeft w:val="0"/>
                  <w:marRight w:val="0"/>
                  <w:marTop w:val="0"/>
                  <w:marBottom w:val="0"/>
                  <w:divBdr>
                    <w:top w:val="none" w:sz="0" w:space="0" w:color="auto"/>
                    <w:left w:val="none" w:sz="0" w:space="0" w:color="auto"/>
                    <w:bottom w:val="none" w:sz="0" w:space="0" w:color="auto"/>
                    <w:right w:val="none" w:sz="0" w:space="0" w:color="auto"/>
                  </w:divBdr>
                  <w:divsChild>
                    <w:div w:id="782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8895">
              <w:marLeft w:val="0"/>
              <w:marRight w:val="0"/>
              <w:marTop w:val="0"/>
              <w:marBottom w:val="0"/>
              <w:divBdr>
                <w:top w:val="none" w:sz="0" w:space="0" w:color="auto"/>
                <w:left w:val="none" w:sz="0" w:space="0" w:color="auto"/>
                <w:bottom w:val="none" w:sz="0" w:space="0" w:color="auto"/>
                <w:right w:val="none" w:sz="0" w:space="0" w:color="auto"/>
              </w:divBdr>
              <w:divsChild>
                <w:div w:id="1685278195">
                  <w:marLeft w:val="0"/>
                  <w:marRight w:val="0"/>
                  <w:marTop w:val="0"/>
                  <w:marBottom w:val="0"/>
                  <w:divBdr>
                    <w:top w:val="none" w:sz="0" w:space="0" w:color="auto"/>
                    <w:left w:val="none" w:sz="0" w:space="0" w:color="auto"/>
                    <w:bottom w:val="none" w:sz="0" w:space="0" w:color="auto"/>
                    <w:right w:val="none" w:sz="0" w:space="0" w:color="auto"/>
                  </w:divBdr>
                  <w:divsChild>
                    <w:div w:id="7709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051">
              <w:marLeft w:val="0"/>
              <w:marRight w:val="0"/>
              <w:marTop w:val="0"/>
              <w:marBottom w:val="0"/>
              <w:divBdr>
                <w:top w:val="none" w:sz="0" w:space="0" w:color="auto"/>
                <w:left w:val="none" w:sz="0" w:space="0" w:color="auto"/>
                <w:bottom w:val="none" w:sz="0" w:space="0" w:color="auto"/>
                <w:right w:val="none" w:sz="0" w:space="0" w:color="auto"/>
              </w:divBdr>
              <w:divsChild>
                <w:div w:id="782697334">
                  <w:marLeft w:val="0"/>
                  <w:marRight w:val="0"/>
                  <w:marTop w:val="0"/>
                  <w:marBottom w:val="0"/>
                  <w:divBdr>
                    <w:top w:val="none" w:sz="0" w:space="0" w:color="auto"/>
                    <w:left w:val="none" w:sz="0" w:space="0" w:color="auto"/>
                    <w:bottom w:val="none" w:sz="0" w:space="0" w:color="auto"/>
                    <w:right w:val="none" w:sz="0" w:space="0" w:color="auto"/>
                  </w:divBdr>
                  <w:divsChild>
                    <w:div w:id="3705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2798">
              <w:marLeft w:val="0"/>
              <w:marRight w:val="0"/>
              <w:marTop w:val="0"/>
              <w:marBottom w:val="0"/>
              <w:divBdr>
                <w:top w:val="none" w:sz="0" w:space="0" w:color="auto"/>
                <w:left w:val="none" w:sz="0" w:space="0" w:color="auto"/>
                <w:bottom w:val="none" w:sz="0" w:space="0" w:color="auto"/>
                <w:right w:val="none" w:sz="0" w:space="0" w:color="auto"/>
              </w:divBdr>
              <w:divsChild>
                <w:div w:id="988021626">
                  <w:marLeft w:val="0"/>
                  <w:marRight w:val="0"/>
                  <w:marTop w:val="0"/>
                  <w:marBottom w:val="0"/>
                  <w:divBdr>
                    <w:top w:val="none" w:sz="0" w:space="0" w:color="auto"/>
                    <w:left w:val="none" w:sz="0" w:space="0" w:color="auto"/>
                    <w:bottom w:val="none" w:sz="0" w:space="0" w:color="auto"/>
                    <w:right w:val="none" w:sz="0" w:space="0" w:color="auto"/>
                  </w:divBdr>
                  <w:divsChild>
                    <w:div w:id="1246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00">
      <w:bodyDiv w:val="1"/>
      <w:marLeft w:val="0"/>
      <w:marRight w:val="0"/>
      <w:marTop w:val="0"/>
      <w:marBottom w:val="0"/>
      <w:divBdr>
        <w:top w:val="none" w:sz="0" w:space="0" w:color="auto"/>
        <w:left w:val="none" w:sz="0" w:space="0" w:color="auto"/>
        <w:bottom w:val="none" w:sz="0" w:space="0" w:color="auto"/>
        <w:right w:val="none" w:sz="0" w:space="0" w:color="auto"/>
      </w:divBdr>
    </w:div>
    <w:div w:id="540286608">
      <w:bodyDiv w:val="1"/>
      <w:marLeft w:val="0"/>
      <w:marRight w:val="0"/>
      <w:marTop w:val="0"/>
      <w:marBottom w:val="0"/>
      <w:divBdr>
        <w:top w:val="none" w:sz="0" w:space="0" w:color="auto"/>
        <w:left w:val="none" w:sz="0" w:space="0" w:color="auto"/>
        <w:bottom w:val="none" w:sz="0" w:space="0" w:color="auto"/>
        <w:right w:val="none" w:sz="0" w:space="0" w:color="auto"/>
      </w:divBdr>
    </w:div>
    <w:div w:id="593974168">
      <w:bodyDiv w:val="1"/>
      <w:marLeft w:val="0"/>
      <w:marRight w:val="0"/>
      <w:marTop w:val="0"/>
      <w:marBottom w:val="0"/>
      <w:divBdr>
        <w:top w:val="none" w:sz="0" w:space="0" w:color="auto"/>
        <w:left w:val="none" w:sz="0" w:space="0" w:color="auto"/>
        <w:bottom w:val="none" w:sz="0" w:space="0" w:color="auto"/>
        <w:right w:val="none" w:sz="0" w:space="0" w:color="auto"/>
      </w:divBdr>
    </w:div>
    <w:div w:id="1024939745">
      <w:bodyDiv w:val="1"/>
      <w:marLeft w:val="0"/>
      <w:marRight w:val="0"/>
      <w:marTop w:val="0"/>
      <w:marBottom w:val="0"/>
      <w:divBdr>
        <w:top w:val="none" w:sz="0" w:space="0" w:color="auto"/>
        <w:left w:val="none" w:sz="0" w:space="0" w:color="auto"/>
        <w:bottom w:val="none" w:sz="0" w:space="0" w:color="auto"/>
        <w:right w:val="none" w:sz="0" w:space="0" w:color="auto"/>
      </w:divBdr>
    </w:div>
    <w:div w:id="1381632864">
      <w:bodyDiv w:val="1"/>
      <w:marLeft w:val="0"/>
      <w:marRight w:val="0"/>
      <w:marTop w:val="0"/>
      <w:marBottom w:val="0"/>
      <w:divBdr>
        <w:top w:val="none" w:sz="0" w:space="0" w:color="auto"/>
        <w:left w:val="none" w:sz="0" w:space="0" w:color="auto"/>
        <w:bottom w:val="none" w:sz="0" w:space="0" w:color="auto"/>
        <w:right w:val="none" w:sz="0" w:space="0" w:color="auto"/>
      </w:divBdr>
      <w:divsChild>
        <w:div w:id="1888450611">
          <w:marLeft w:val="0"/>
          <w:marRight w:val="0"/>
          <w:marTop w:val="0"/>
          <w:marBottom w:val="0"/>
          <w:divBdr>
            <w:top w:val="none" w:sz="0" w:space="0" w:color="auto"/>
            <w:left w:val="none" w:sz="0" w:space="0" w:color="auto"/>
            <w:bottom w:val="none" w:sz="0" w:space="0" w:color="auto"/>
            <w:right w:val="none" w:sz="0" w:space="0" w:color="auto"/>
          </w:divBdr>
          <w:divsChild>
            <w:div w:id="48115031">
              <w:marLeft w:val="0"/>
              <w:marRight w:val="0"/>
              <w:marTop w:val="0"/>
              <w:marBottom w:val="0"/>
              <w:divBdr>
                <w:top w:val="none" w:sz="0" w:space="0" w:color="auto"/>
                <w:left w:val="none" w:sz="0" w:space="0" w:color="auto"/>
                <w:bottom w:val="none" w:sz="0" w:space="0" w:color="auto"/>
                <w:right w:val="none" w:sz="0" w:space="0" w:color="auto"/>
              </w:divBdr>
              <w:divsChild>
                <w:div w:id="252326682">
                  <w:marLeft w:val="0"/>
                  <w:marRight w:val="0"/>
                  <w:marTop w:val="0"/>
                  <w:marBottom w:val="0"/>
                  <w:divBdr>
                    <w:top w:val="none" w:sz="0" w:space="0" w:color="auto"/>
                    <w:left w:val="none" w:sz="0" w:space="0" w:color="auto"/>
                    <w:bottom w:val="none" w:sz="0" w:space="0" w:color="auto"/>
                    <w:right w:val="none" w:sz="0" w:space="0" w:color="auto"/>
                  </w:divBdr>
                  <w:divsChild>
                    <w:div w:id="10361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2023">
          <w:marLeft w:val="0"/>
          <w:marRight w:val="0"/>
          <w:marTop w:val="0"/>
          <w:marBottom w:val="0"/>
          <w:divBdr>
            <w:top w:val="none" w:sz="0" w:space="0" w:color="auto"/>
            <w:left w:val="none" w:sz="0" w:space="0" w:color="auto"/>
            <w:bottom w:val="none" w:sz="0" w:space="0" w:color="auto"/>
            <w:right w:val="none" w:sz="0" w:space="0" w:color="auto"/>
          </w:divBdr>
          <w:divsChild>
            <w:div w:id="1281643092">
              <w:marLeft w:val="0"/>
              <w:marRight w:val="0"/>
              <w:marTop w:val="0"/>
              <w:marBottom w:val="0"/>
              <w:divBdr>
                <w:top w:val="none" w:sz="0" w:space="0" w:color="auto"/>
                <w:left w:val="none" w:sz="0" w:space="0" w:color="auto"/>
                <w:bottom w:val="none" w:sz="0" w:space="0" w:color="auto"/>
                <w:right w:val="none" w:sz="0" w:space="0" w:color="auto"/>
              </w:divBdr>
              <w:divsChild>
                <w:div w:id="347370613">
                  <w:marLeft w:val="0"/>
                  <w:marRight w:val="0"/>
                  <w:marTop w:val="0"/>
                  <w:marBottom w:val="0"/>
                  <w:divBdr>
                    <w:top w:val="none" w:sz="0" w:space="0" w:color="auto"/>
                    <w:left w:val="none" w:sz="0" w:space="0" w:color="auto"/>
                    <w:bottom w:val="none" w:sz="0" w:space="0" w:color="auto"/>
                    <w:right w:val="none" w:sz="0" w:space="0" w:color="auto"/>
                  </w:divBdr>
                  <w:divsChild>
                    <w:div w:id="17888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7406">
              <w:marLeft w:val="0"/>
              <w:marRight w:val="0"/>
              <w:marTop w:val="0"/>
              <w:marBottom w:val="0"/>
              <w:divBdr>
                <w:top w:val="none" w:sz="0" w:space="0" w:color="auto"/>
                <w:left w:val="none" w:sz="0" w:space="0" w:color="auto"/>
                <w:bottom w:val="none" w:sz="0" w:space="0" w:color="auto"/>
                <w:right w:val="none" w:sz="0" w:space="0" w:color="auto"/>
              </w:divBdr>
              <w:divsChild>
                <w:div w:id="480123146">
                  <w:marLeft w:val="0"/>
                  <w:marRight w:val="0"/>
                  <w:marTop w:val="0"/>
                  <w:marBottom w:val="0"/>
                  <w:divBdr>
                    <w:top w:val="none" w:sz="0" w:space="0" w:color="auto"/>
                    <w:left w:val="none" w:sz="0" w:space="0" w:color="auto"/>
                    <w:bottom w:val="none" w:sz="0" w:space="0" w:color="auto"/>
                    <w:right w:val="none" w:sz="0" w:space="0" w:color="auto"/>
                  </w:divBdr>
                  <w:divsChild>
                    <w:div w:id="1271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4046">
              <w:marLeft w:val="0"/>
              <w:marRight w:val="0"/>
              <w:marTop w:val="0"/>
              <w:marBottom w:val="0"/>
              <w:divBdr>
                <w:top w:val="none" w:sz="0" w:space="0" w:color="auto"/>
                <w:left w:val="none" w:sz="0" w:space="0" w:color="auto"/>
                <w:bottom w:val="none" w:sz="0" w:space="0" w:color="auto"/>
                <w:right w:val="none" w:sz="0" w:space="0" w:color="auto"/>
              </w:divBdr>
              <w:divsChild>
                <w:div w:id="680744033">
                  <w:marLeft w:val="0"/>
                  <w:marRight w:val="0"/>
                  <w:marTop w:val="0"/>
                  <w:marBottom w:val="0"/>
                  <w:divBdr>
                    <w:top w:val="none" w:sz="0" w:space="0" w:color="auto"/>
                    <w:left w:val="none" w:sz="0" w:space="0" w:color="auto"/>
                    <w:bottom w:val="none" w:sz="0" w:space="0" w:color="auto"/>
                    <w:right w:val="none" w:sz="0" w:space="0" w:color="auto"/>
                  </w:divBdr>
                  <w:divsChild>
                    <w:div w:id="2364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8742">
              <w:marLeft w:val="0"/>
              <w:marRight w:val="0"/>
              <w:marTop w:val="0"/>
              <w:marBottom w:val="0"/>
              <w:divBdr>
                <w:top w:val="none" w:sz="0" w:space="0" w:color="auto"/>
                <w:left w:val="none" w:sz="0" w:space="0" w:color="auto"/>
                <w:bottom w:val="none" w:sz="0" w:space="0" w:color="auto"/>
                <w:right w:val="none" w:sz="0" w:space="0" w:color="auto"/>
              </w:divBdr>
              <w:divsChild>
                <w:div w:id="187567731">
                  <w:marLeft w:val="0"/>
                  <w:marRight w:val="0"/>
                  <w:marTop w:val="0"/>
                  <w:marBottom w:val="0"/>
                  <w:divBdr>
                    <w:top w:val="none" w:sz="0" w:space="0" w:color="auto"/>
                    <w:left w:val="none" w:sz="0" w:space="0" w:color="auto"/>
                    <w:bottom w:val="none" w:sz="0" w:space="0" w:color="auto"/>
                    <w:right w:val="none" w:sz="0" w:space="0" w:color="auto"/>
                  </w:divBdr>
                  <w:divsChild>
                    <w:div w:id="5776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3472">
              <w:marLeft w:val="0"/>
              <w:marRight w:val="0"/>
              <w:marTop w:val="0"/>
              <w:marBottom w:val="0"/>
              <w:divBdr>
                <w:top w:val="none" w:sz="0" w:space="0" w:color="auto"/>
                <w:left w:val="none" w:sz="0" w:space="0" w:color="auto"/>
                <w:bottom w:val="none" w:sz="0" w:space="0" w:color="auto"/>
                <w:right w:val="none" w:sz="0" w:space="0" w:color="auto"/>
              </w:divBdr>
              <w:divsChild>
                <w:div w:id="550272035">
                  <w:marLeft w:val="0"/>
                  <w:marRight w:val="0"/>
                  <w:marTop w:val="0"/>
                  <w:marBottom w:val="0"/>
                  <w:divBdr>
                    <w:top w:val="none" w:sz="0" w:space="0" w:color="auto"/>
                    <w:left w:val="none" w:sz="0" w:space="0" w:color="auto"/>
                    <w:bottom w:val="none" w:sz="0" w:space="0" w:color="auto"/>
                    <w:right w:val="none" w:sz="0" w:space="0" w:color="auto"/>
                  </w:divBdr>
                  <w:divsChild>
                    <w:div w:id="11369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3930">
              <w:marLeft w:val="0"/>
              <w:marRight w:val="0"/>
              <w:marTop w:val="0"/>
              <w:marBottom w:val="0"/>
              <w:divBdr>
                <w:top w:val="none" w:sz="0" w:space="0" w:color="auto"/>
                <w:left w:val="none" w:sz="0" w:space="0" w:color="auto"/>
                <w:bottom w:val="none" w:sz="0" w:space="0" w:color="auto"/>
                <w:right w:val="none" w:sz="0" w:space="0" w:color="auto"/>
              </w:divBdr>
              <w:divsChild>
                <w:div w:id="964118966">
                  <w:marLeft w:val="0"/>
                  <w:marRight w:val="0"/>
                  <w:marTop w:val="0"/>
                  <w:marBottom w:val="0"/>
                  <w:divBdr>
                    <w:top w:val="none" w:sz="0" w:space="0" w:color="auto"/>
                    <w:left w:val="none" w:sz="0" w:space="0" w:color="auto"/>
                    <w:bottom w:val="none" w:sz="0" w:space="0" w:color="auto"/>
                    <w:right w:val="none" w:sz="0" w:space="0" w:color="auto"/>
                  </w:divBdr>
                  <w:divsChild>
                    <w:div w:id="2147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04">
          <w:marLeft w:val="0"/>
          <w:marRight w:val="0"/>
          <w:marTop w:val="0"/>
          <w:marBottom w:val="0"/>
          <w:divBdr>
            <w:top w:val="none" w:sz="0" w:space="0" w:color="auto"/>
            <w:left w:val="none" w:sz="0" w:space="0" w:color="auto"/>
            <w:bottom w:val="none" w:sz="0" w:space="0" w:color="auto"/>
            <w:right w:val="none" w:sz="0" w:space="0" w:color="auto"/>
          </w:divBdr>
          <w:divsChild>
            <w:div w:id="1961642096">
              <w:marLeft w:val="0"/>
              <w:marRight w:val="0"/>
              <w:marTop w:val="0"/>
              <w:marBottom w:val="0"/>
              <w:divBdr>
                <w:top w:val="none" w:sz="0" w:space="0" w:color="auto"/>
                <w:left w:val="none" w:sz="0" w:space="0" w:color="auto"/>
                <w:bottom w:val="none" w:sz="0" w:space="0" w:color="auto"/>
                <w:right w:val="none" w:sz="0" w:space="0" w:color="auto"/>
              </w:divBdr>
              <w:divsChild>
                <w:div w:id="1434742201">
                  <w:marLeft w:val="0"/>
                  <w:marRight w:val="0"/>
                  <w:marTop w:val="0"/>
                  <w:marBottom w:val="0"/>
                  <w:divBdr>
                    <w:top w:val="none" w:sz="0" w:space="0" w:color="auto"/>
                    <w:left w:val="none" w:sz="0" w:space="0" w:color="auto"/>
                    <w:bottom w:val="none" w:sz="0" w:space="0" w:color="auto"/>
                    <w:right w:val="none" w:sz="0" w:space="0" w:color="auto"/>
                  </w:divBdr>
                  <w:divsChild>
                    <w:div w:id="10400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21">
              <w:marLeft w:val="0"/>
              <w:marRight w:val="0"/>
              <w:marTop w:val="0"/>
              <w:marBottom w:val="0"/>
              <w:divBdr>
                <w:top w:val="none" w:sz="0" w:space="0" w:color="auto"/>
                <w:left w:val="none" w:sz="0" w:space="0" w:color="auto"/>
                <w:bottom w:val="none" w:sz="0" w:space="0" w:color="auto"/>
                <w:right w:val="none" w:sz="0" w:space="0" w:color="auto"/>
              </w:divBdr>
              <w:divsChild>
                <w:div w:id="1558397167">
                  <w:marLeft w:val="0"/>
                  <w:marRight w:val="0"/>
                  <w:marTop w:val="0"/>
                  <w:marBottom w:val="0"/>
                  <w:divBdr>
                    <w:top w:val="none" w:sz="0" w:space="0" w:color="auto"/>
                    <w:left w:val="none" w:sz="0" w:space="0" w:color="auto"/>
                    <w:bottom w:val="none" w:sz="0" w:space="0" w:color="auto"/>
                    <w:right w:val="none" w:sz="0" w:space="0" w:color="auto"/>
                  </w:divBdr>
                  <w:divsChild>
                    <w:div w:id="4361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2257">
              <w:marLeft w:val="0"/>
              <w:marRight w:val="0"/>
              <w:marTop w:val="0"/>
              <w:marBottom w:val="0"/>
              <w:divBdr>
                <w:top w:val="none" w:sz="0" w:space="0" w:color="auto"/>
                <w:left w:val="none" w:sz="0" w:space="0" w:color="auto"/>
                <w:bottom w:val="none" w:sz="0" w:space="0" w:color="auto"/>
                <w:right w:val="none" w:sz="0" w:space="0" w:color="auto"/>
              </w:divBdr>
              <w:divsChild>
                <w:div w:id="119300698">
                  <w:marLeft w:val="0"/>
                  <w:marRight w:val="0"/>
                  <w:marTop w:val="0"/>
                  <w:marBottom w:val="0"/>
                  <w:divBdr>
                    <w:top w:val="none" w:sz="0" w:space="0" w:color="auto"/>
                    <w:left w:val="none" w:sz="0" w:space="0" w:color="auto"/>
                    <w:bottom w:val="none" w:sz="0" w:space="0" w:color="auto"/>
                    <w:right w:val="none" w:sz="0" w:space="0" w:color="auto"/>
                  </w:divBdr>
                  <w:divsChild>
                    <w:div w:id="2119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2895">
              <w:marLeft w:val="0"/>
              <w:marRight w:val="0"/>
              <w:marTop w:val="0"/>
              <w:marBottom w:val="0"/>
              <w:divBdr>
                <w:top w:val="none" w:sz="0" w:space="0" w:color="auto"/>
                <w:left w:val="none" w:sz="0" w:space="0" w:color="auto"/>
                <w:bottom w:val="none" w:sz="0" w:space="0" w:color="auto"/>
                <w:right w:val="none" w:sz="0" w:space="0" w:color="auto"/>
              </w:divBdr>
              <w:divsChild>
                <w:div w:id="154802834">
                  <w:marLeft w:val="0"/>
                  <w:marRight w:val="0"/>
                  <w:marTop w:val="0"/>
                  <w:marBottom w:val="0"/>
                  <w:divBdr>
                    <w:top w:val="none" w:sz="0" w:space="0" w:color="auto"/>
                    <w:left w:val="none" w:sz="0" w:space="0" w:color="auto"/>
                    <w:bottom w:val="none" w:sz="0" w:space="0" w:color="auto"/>
                    <w:right w:val="none" w:sz="0" w:space="0" w:color="auto"/>
                  </w:divBdr>
                  <w:divsChild>
                    <w:div w:id="18492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5722">
          <w:marLeft w:val="0"/>
          <w:marRight w:val="0"/>
          <w:marTop w:val="0"/>
          <w:marBottom w:val="0"/>
          <w:divBdr>
            <w:top w:val="none" w:sz="0" w:space="0" w:color="auto"/>
            <w:left w:val="none" w:sz="0" w:space="0" w:color="auto"/>
            <w:bottom w:val="none" w:sz="0" w:space="0" w:color="auto"/>
            <w:right w:val="none" w:sz="0" w:space="0" w:color="auto"/>
          </w:divBdr>
          <w:divsChild>
            <w:div w:id="1683699941">
              <w:marLeft w:val="0"/>
              <w:marRight w:val="0"/>
              <w:marTop w:val="0"/>
              <w:marBottom w:val="0"/>
              <w:divBdr>
                <w:top w:val="none" w:sz="0" w:space="0" w:color="auto"/>
                <w:left w:val="none" w:sz="0" w:space="0" w:color="auto"/>
                <w:bottom w:val="none" w:sz="0" w:space="0" w:color="auto"/>
                <w:right w:val="none" w:sz="0" w:space="0" w:color="auto"/>
              </w:divBdr>
              <w:divsChild>
                <w:div w:id="1252545331">
                  <w:marLeft w:val="0"/>
                  <w:marRight w:val="0"/>
                  <w:marTop w:val="0"/>
                  <w:marBottom w:val="0"/>
                  <w:divBdr>
                    <w:top w:val="none" w:sz="0" w:space="0" w:color="auto"/>
                    <w:left w:val="none" w:sz="0" w:space="0" w:color="auto"/>
                    <w:bottom w:val="none" w:sz="0" w:space="0" w:color="auto"/>
                    <w:right w:val="none" w:sz="0" w:space="0" w:color="auto"/>
                  </w:divBdr>
                  <w:divsChild>
                    <w:div w:id="20684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9142">
          <w:marLeft w:val="0"/>
          <w:marRight w:val="0"/>
          <w:marTop w:val="0"/>
          <w:marBottom w:val="0"/>
          <w:divBdr>
            <w:top w:val="none" w:sz="0" w:space="0" w:color="auto"/>
            <w:left w:val="none" w:sz="0" w:space="0" w:color="auto"/>
            <w:bottom w:val="none" w:sz="0" w:space="0" w:color="auto"/>
            <w:right w:val="none" w:sz="0" w:space="0" w:color="auto"/>
          </w:divBdr>
          <w:divsChild>
            <w:div w:id="835997561">
              <w:marLeft w:val="0"/>
              <w:marRight w:val="0"/>
              <w:marTop w:val="0"/>
              <w:marBottom w:val="0"/>
              <w:divBdr>
                <w:top w:val="none" w:sz="0" w:space="0" w:color="auto"/>
                <w:left w:val="none" w:sz="0" w:space="0" w:color="auto"/>
                <w:bottom w:val="none" w:sz="0" w:space="0" w:color="auto"/>
                <w:right w:val="none" w:sz="0" w:space="0" w:color="auto"/>
              </w:divBdr>
              <w:divsChild>
                <w:div w:id="1118063876">
                  <w:marLeft w:val="0"/>
                  <w:marRight w:val="0"/>
                  <w:marTop w:val="0"/>
                  <w:marBottom w:val="0"/>
                  <w:divBdr>
                    <w:top w:val="none" w:sz="0" w:space="0" w:color="auto"/>
                    <w:left w:val="none" w:sz="0" w:space="0" w:color="auto"/>
                    <w:bottom w:val="none" w:sz="0" w:space="0" w:color="auto"/>
                    <w:right w:val="none" w:sz="0" w:space="0" w:color="auto"/>
                  </w:divBdr>
                  <w:divsChild>
                    <w:div w:id="2545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1575">
              <w:marLeft w:val="0"/>
              <w:marRight w:val="0"/>
              <w:marTop w:val="0"/>
              <w:marBottom w:val="0"/>
              <w:divBdr>
                <w:top w:val="none" w:sz="0" w:space="0" w:color="auto"/>
                <w:left w:val="none" w:sz="0" w:space="0" w:color="auto"/>
                <w:bottom w:val="none" w:sz="0" w:space="0" w:color="auto"/>
                <w:right w:val="none" w:sz="0" w:space="0" w:color="auto"/>
              </w:divBdr>
              <w:divsChild>
                <w:div w:id="390737520">
                  <w:marLeft w:val="0"/>
                  <w:marRight w:val="0"/>
                  <w:marTop w:val="0"/>
                  <w:marBottom w:val="0"/>
                  <w:divBdr>
                    <w:top w:val="none" w:sz="0" w:space="0" w:color="auto"/>
                    <w:left w:val="none" w:sz="0" w:space="0" w:color="auto"/>
                    <w:bottom w:val="none" w:sz="0" w:space="0" w:color="auto"/>
                    <w:right w:val="none" w:sz="0" w:space="0" w:color="auto"/>
                  </w:divBdr>
                  <w:divsChild>
                    <w:div w:id="16462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55">
              <w:marLeft w:val="0"/>
              <w:marRight w:val="0"/>
              <w:marTop w:val="0"/>
              <w:marBottom w:val="0"/>
              <w:divBdr>
                <w:top w:val="none" w:sz="0" w:space="0" w:color="auto"/>
                <w:left w:val="none" w:sz="0" w:space="0" w:color="auto"/>
                <w:bottom w:val="none" w:sz="0" w:space="0" w:color="auto"/>
                <w:right w:val="none" w:sz="0" w:space="0" w:color="auto"/>
              </w:divBdr>
              <w:divsChild>
                <w:div w:id="1574121608">
                  <w:marLeft w:val="0"/>
                  <w:marRight w:val="0"/>
                  <w:marTop w:val="0"/>
                  <w:marBottom w:val="0"/>
                  <w:divBdr>
                    <w:top w:val="none" w:sz="0" w:space="0" w:color="auto"/>
                    <w:left w:val="none" w:sz="0" w:space="0" w:color="auto"/>
                    <w:bottom w:val="none" w:sz="0" w:space="0" w:color="auto"/>
                    <w:right w:val="none" w:sz="0" w:space="0" w:color="auto"/>
                  </w:divBdr>
                  <w:divsChild>
                    <w:div w:id="17955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55">
              <w:marLeft w:val="0"/>
              <w:marRight w:val="0"/>
              <w:marTop w:val="0"/>
              <w:marBottom w:val="0"/>
              <w:divBdr>
                <w:top w:val="none" w:sz="0" w:space="0" w:color="auto"/>
                <w:left w:val="none" w:sz="0" w:space="0" w:color="auto"/>
                <w:bottom w:val="none" w:sz="0" w:space="0" w:color="auto"/>
                <w:right w:val="none" w:sz="0" w:space="0" w:color="auto"/>
              </w:divBdr>
              <w:divsChild>
                <w:div w:id="780732614">
                  <w:marLeft w:val="0"/>
                  <w:marRight w:val="0"/>
                  <w:marTop w:val="0"/>
                  <w:marBottom w:val="0"/>
                  <w:divBdr>
                    <w:top w:val="none" w:sz="0" w:space="0" w:color="auto"/>
                    <w:left w:val="none" w:sz="0" w:space="0" w:color="auto"/>
                    <w:bottom w:val="none" w:sz="0" w:space="0" w:color="auto"/>
                    <w:right w:val="none" w:sz="0" w:space="0" w:color="auto"/>
                  </w:divBdr>
                  <w:divsChild>
                    <w:div w:id="5151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0396">
              <w:marLeft w:val="0"/>
              <w:marRight w:val="0"/>
              <w:marTop w:val="0"/>
              <w:marBottom w:val="0"/>
              <w:divBdr>
                <w:top w:val="none" w:sz="0" w:space="0" w:color="auto"/>
                <w:left w:val="none" w:sz="0" w:space="0" w:color="auto"/>
                <w:bottom w:val="none" w:sz="0" w:space="0" w:color="auto"/>
                <w:right w:val="none" w:sz="0" w:space="0" w:color="auto"/>
              </w:divBdr>
              <w:divsChild>
                <w:div w:id="660355392">
                  <w:marLeft w:val="0"/>
                  <w:marRight w:val="0"/>
                  <w:marTop w:val="0"/>
                  <w:marBottom w:val="0"/>
                  <w:divBdr>
                    <w:top w:val="none" w:sz="0" w:space="0" w:color="auto"/>
                    <w:left w:val="none" w:sz="0" w:space="0" w:color="auto"/>
                    <w:bottom w:val="none" w:sz="0" w:space="0" w:color="auto"/>
                    <w:right w:val="none" w:sz="0" w:space="0" w:color="auto"/>
                  </w:divBdr>
                  <w:divsChild>
                    <w:div w:id="4368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7368">
              <w:marLeft w:val="0"/>
              <w:marRight w:val="0"/>
              <w:marTop w:val="0"/>
              <w:marBottom w:val="0"/>
              <w:divBdr>
                <w:top w:val="none" w:sz="0" w:space="0" w:color="auto"/>
                <w:left w:val="none" w:sz="0" w:space="0" w:color="auto"/>
                <w:bottom w:val="none" w:sz="0" w:space="0" w:color="auto"/>
                <w:right w:val="none" w:sz="0" w:space="0" w:color="auto"/>
              </w:divBdr>
              <w:divsChild>
                <w:div w:id="1134564012">
                  <w:marLeft w:val="0"/>
                  <w:marRight w:val="0"/>
                  <w:marTop w:val="0"/>
                  <w:marBottom w:val="0"/>
                  <w:divBdr>
                    <w:top w:val="none" w:sz="0" w:space="0" w:color="auto"/>
                    <w:left w:val="none" w:sz="0" w:space="0" w:color="auto"/>
                    <w:bottom w:val="none" w:sz="0" w:space="0" w:color="auto"/>
                    <w:right w:val="none" w:sz="0" w:space="0" w:color="auto"/>
                  </w:divBdr>
                  <w:divsChild>
                    <w:div w:id="19722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4329">
          <w:marLeft w:val="0"/>
          <w:marRight w:val="0"/>
          <w:marTop w:val="0"/>
          <w:marBottom w:val="0"/>
          <w:divBdr>
            <w:top w:val="none" w:sz="0" w:space="0" w:color="auto"/>
            <w:left w:val="none" w:sz="0" w:space="0" w:color="auto"/>
            <w:bottom w:val="none" w:sz="0" w:space="0" w:color="auto"/>
            <w:right w:val="none" w:sz="0" w:space="0" w:color="auto"/>
          </w:divBdr>
          <w:divsChild>
            <w:div w:id="549460449">
              <w:marLeft w:val="0"/>
              <w:marRight w:val="0"/>
              <w:marTop w:val="0"/>
              <w:marBottom w:val="0"/>
              <w:divBdr>
                <w:top w:val="none" w:sz="0" w:space="0" w:color="auto"/>
                <w:left w:val="none" w:sz="0" w:space="0" w:color="auto"/>
                <w:bottom w:val="none" w:sz="0" w:space="0" w:color="auto"/>
                <w:right w:val="none" w:sz="0" w:space="0" w:color="auto"/>
              </w:divBdr>
              <w:divsChild>
                <w:div w:id="1051927185">
                  <w:marLeft w:val="0"/>
                  <w:marRight w:val="0"/>
                  <w:marTop w:val="0"/>
                  <w:marBottom w:val="0"/>
                  <w:divBdr>
                    <w:top w:val="none" w:sz="0" w:space="0" w:color="auto"/>
                    <w:left w:val="none" w:sz="0" w:space="0" w:color="auto"/>
                    <w:bottom w:val="none" w:sz="0" w:space="0" w:color="auto"/>
                    <w:right w:val="none" w:sz="0" w:space="0" w:color="auto"/>
                  </w:divBdr>
                  <w:divsChild>
                    <w:div w:id="111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59500">
          <w:marLeft w:val="0"/>
          <w:marRight w:val="0"/>
          <w:marTop w:val="0"/>
          <w:marBottom w:val="0"/>
          <w:divBdr>
            <w:top w:val="none" w:sz="0" w:space="0" w:color="auto"/>
            <w:left w:val="none" w:sz="0" w:space="0" w:color="auto"/>
            <w:bottom w:val="none" w:sz="0" w:space="0" w:color="auto"/>
            <w:right w:val="none" w:sz="0" w:space="0" w:color="auto"/>
          </w:divBdr>
          <w:divsChild>
            <w:div w:id="10882545">
              <w:marLeft w:val="0"/>
              <w:marRight w:val="0"/>
              <w:marTop w:val="0"/>
              <w:marBottom w:val="0"/>
              <w:divBdr>
                <w:top w:val="none" w:sz="0" w:space="0" w:color="auto"/>
                <w:left w:val="none" w:sz="0" w:space="0" w:color="auto"/>
                <w:bottom w:val="none" w:sz="0" w:space="0" w:color="auto"/>
                <w:right w:val="none" w:sz="0" w:space="0" w:color="auto"/>
              </w:divBdr>
              <w:divsChild>
                <w:div w:id="769086026">
                  <w:marLeft w:val="0"/>
                  <w:marRight w:val="0"/>
                  <w:marTop w:val="0"/>
                  <w:marBottom w:val="0"/>
                  <w:divBdr>
                    <w:top w:val="none" w:sz="0" w:space="0" w:color="auto"/>
                    <w:left w:val="none" w:sz="0" w:space="0" w:color="auto"/>
                    <w:bottom w:val="none" w:sz="0" w:space="0" w:color="auto"/>
                    <w:right w:val="none" w:sz="0" w:space="0" w:color="auto"/>
                  </w:divBdr>
                  <w:divsChild>
                    <w:div w:id="1628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9402">
          <w:marLeft w:val="0"/>
          <w:marRight w:val="0"/>
          <w:marTop w:val="0"/>
          <w:marBottom w:val="0"/>
          <w:divBdr>
            <w:top w:val="none" w:sz="0" w:space="0" w:color="auto"/>
            <w:left w:val="none" w:sz="0" w:space="0" w:color="auto"/>
            <w:bottom w:val="none" w:sz="0" w:space="0" w:color="auto"/>
            <w:right w:val="none" w:sz="0" w:space="0" w:color="auto"/>
          </w:divBdr>
          <w:divsChild>
            <w:div w:id="1369066996">
              <w:marLeft w:val="0"/>
              <w:marRight w:val="0"/>
              <w:marTop w:val="0"/>
              <w:marBottom w:val="0"/>
              <w:divBdr>
                <w:top w:val="none" w:sz="0" w:space="0" w:color="auto"/>
                <w:left w:val="none" w:sz="0" w:space="0" w:color="auto"/>
                <w:bottom w:val="none" w:sz="0" w:space="0" w:color="auto"/>
                <w:right w:val="none" w:sz="0" w:space="0" w:color="auto"/>
              </w:divBdr>
              <w:divsChild>
                <w:div w:id="1034817299">
                  <w:marLeft w:val="0"/>
                  <w:marRight w:val="0"/>
                  <w:marTop w:val="0"/>
                  <w:marBottom w:val="0"/>
                  <w:divBdr>
                    <w:top w:val="none" w:sz="0" w:space="0" w:color="auto"/>
                    <w:left w:val="none" w:sz="0" w:space="0" w:color="auto"/>
                    <w:bottom w:val="none" w:sz="0" w:space="0" w:color="auto"/>
                    <w:right w:val="none" w:sz="0" w:space="0" w:color="auto"/>
                  </w:divBdr>
                  <w:divsChild>
                    <w:div w:id="3330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569">
              <w:marLeft w:val="0"/>
              <w:marRight w:val="0"/>
              <w:marTop w:val="0"/>
              <w:marBottom w:val="0"/>
              <w:divBdr>
                <w:top w:val="none" w:sz="0" w:space="0" w:color="auto"/>
                <w:left w:val="none" w:sz="0" w:space="0" w:color="auto"/>
                <w:bottom w:val="none" w:sz="0" w:space="0" w:color="auto"/>
                <w:right w:val="none" w:sz="0" w:space="0" w:color="auto"/>
              </w:divBdr>
              <w:divsChild>
                <w:div w:id="491677742">
                  <w:marLeft w:val="0"/>
                  <w:marRight w:val="0"/>
                  <w:marTop w:val="0"/>
                  <w:marBottom w:val="0"/>
                  <w:divBdr>
                    <w:top w:val="none" w:sz="0" w:space="0" w:color="auto"/>
                    <w:left w:val="none" w:sz="0" w:space="0" w:color="auto"/>
                    <w:bottom w:val="none" w:sz="0" w:space="0" w:color="auto"/>
                    <w:right w:val="none" w:sz="0" w:space="0" w:color="auto"/>
                  </w:divBdr>
                  <w:divsChild>
                    <w:div w:id="6353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3232">
              <w:marLeft w:val="0"/>
              <w:marRight w:val="0"/>
              <w:marTop w:val="0"/>
              <w:marBottom w:val="0"/>
              <w:divBdr>
                <w:top w:val="none" w:sz="0" w:space="0" w:color="auto"/>
                <w:left w:val="none" w:sz="0" w:space="0" w:color="auto"/>
                <w:bottom w:val="none" w:sz="0" w:space="0" w:color="auto"/>
                <w:right w:val="none" w:sz="0" w:space="0" w:color="auto"/>
              </w:divBdr>
              <w:divsChild>
                <w:div w:id="1541940145">
                  <w:marLeft w:val="0"/>
                  <w:marRight w:val="0"/>
                  <w:marTop w:val="0"/>
                  <w:marBottom w:val="0"/>
                  <w:divBdr>
                    <w:top w:val="none" w:sz="0" w:space="0" w:color="auto"/>
                    <w:left w:val="none" w:sz="0" w:space="0" w:color="auto"/>
                    <w:bottom w:val="none" w:sz="0" w:space="0" w:color="auto"/>
                    <w:right w:val="none" w:sz="0" w:space="0" w:color="auto"/>
                  </w:divBdr>
                  <w:divsChild>
                    <w:div w:id="14188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60693">
              <w:marLeft w:val="0"/>
              <w:marRight w:val="0"/>
              <w:marTop w:val="0"/>
              <w:marBottom w:val="0"/>
              <w:divBdr>
                <w:top w:val="none" w:sz="0" w:space="0" w:color="auto"/>
                <w:left w:val="none" w:sz="0" w:space="0" w:color="auto"/>
                <w:bottom w:val="none" w:sz="0" w:space="0" w:color="auto"/>
                <w:right w:val="none" w:sz="0" w:space="0" w:color="auto"/>
              </w:divBdr>
              <w:divsChild>
                <w:div w:id="1582444132">
                  <w:marLeft w:val="0"/>
                  <w:marRight w:val="0"/>
                  <w:marTop w:val="0"/>
                  <w:marBottom w:val="0"/>
                  <w:divBdr>
                    <w:top w:val="none" w:sz="0" w:space="0" w:color="auto"/>
                    <w:left w:val="none" w:sz="0" w:space="0" w:color="auto"/>
                    <w:bottom w:val="none" w:sz="0" w:space="0" w:color="auto"/>
                    <w:right w:val="none" w:sz="0" w:space="0" w:color="auto"/>
                  </w:divBdr>
                  <w:divsChild>
                    <w:div w:id="7188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05652">
      <w:bodyDiv w:val="1"/>
      <w:marLeft w:val="0"/>
      <w:marRight w:val="0"/>
      <w:marTop w:val="0"/>
      <w:marBottom w:val="0"/>
      <w:divBdr>
        <w:top w:val="none" w:sz="0" w:space="0" w:color="auto"/>
        <w:left w:val="none" w:sz="0" w:space="0" w:color="auto"/>
        <w:bottom w:val="none" w:sz="0" w:space="0" w:color="auto"/>
        <w:right w:val="none" w:sz="0" w:space="0" w:color="auto"/>
      </w:divBdr>
    </w:div>
    <w:div w:id="1402944821">
      <w:bodyDiv w:val="1"/>
      <w:marLeft w:val="0"/>
      <w:marRight w:val="0"/>
      <w:marTop w:val="0"/>
      <w:marBottom w:val="0"/>
      <w:divBdr>
        <w:top w:val="none" w:sz="0" w:space="0" w:color="auto"/>
        <w:left w:val="none" w:sz="0" w:space="0" w:color="auto"/>
        <w:bottom w:val="none" w:sz="0" w:space="0" w:color="auto"/>
        <w:right w:val="none" w:sz="0" w:space="0" w:color="auto"/>
      </w:divBdr>
    </w:div>
    <w:div w:id="1834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A367D-8E36-4BD1-A65E-5CA083E5A795}">
  <ds:schemaRefs>
    <ds:schemaRef ds:uri="http://schemas.openxmlformats.org/officeDocument/2006/bibliography"/>
  </ds:schemaRefs>
</ds:datastoreItem>
</file>

<file path=customXml/itemProps2.xml><?xml version="1.0" encoding="utf-8"?>
<ds:datastoreItem xmlns:ds="http://schemas.openxmlformats.org/officeDocument/2006/customXml" ds:itemID="{541AECC4-7FCE-4F94-8B4B-974D00A1DE0D}"/>
</file>

<file path=customXml/itemProps3.xml><?xml version="1.0" encoding="utf-8"?>
<ds:datastoreItem xmlns:ds="http://schemas.openxmlformats.org/officeDocument/2006/customXml" ds:itemID="{2F37EA58-BB14-4042-ADAB-677F30ABDC09}"/>
</file>

<file path=customXml/itemProps4.xml><?xml version="1.0" encoding="utf-8"?>
<ds:datastoreItem xmlns:ds="http://schemas.openxmlformats.org/officeDocument/2006/customXml" ds:itemID="{0AEF6099-0C64-43AB-8498-876B3A57CCB9}"/>
</file>

<file path=docProps/app.xml><?xml version="1.0" encoding="utf-8"?>
<Properties xmlns="http://schemas.openxmlformats.org/officeDocument/2006/extended-properties" xmlns:vt="http://schemas.openxmlformats.org/officeDocument/2006/docPropsVTypes">
  <Template>Normal</Template>
  <TotalTime>80</TotalTime>
  <Pages>6</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FUSUN</dc:creator>
  <cp:lastModifiedBy>Trần Văn Chiến</cp:lastModifiedBy>
  <cp:revision>7</cp:revision>
  <cp:lastPrinted>2024-09-06T08:40:00Z</cp:lastPrinted>
  <dcterms:created xsi:type="dcterms:W3CDTF">2025-07-17T09:57:00Z</dcterms:created>
  <dcterms:modified xsi:type="dcterms:W3CDTF">2025-07-17T14:50:00Z</dcterms:modified>
</cp:coreProperties>
</file>